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3BDA585E" w14:textId="0A8C6925" w:rsidR="00E94FAD" w:rsidRPr="005610EE" w:rsidRDefault="00E94FAD" w:rsidP="00E94FAD">
      <w:pPr>
        <w:rPr>
          <w:rFonts w:cs="Times New Roman"/>
          <w:bCs/>
          <w:szCs w:val="24"/>
        </w:rPr>
      </w:pPr>
      <w:r w:rsidRPr="000455BA">
        <w:rPr>
          <w:rFonts w:cs="Times New Roman"/>
          <w:b/>
          <w:szCs w:val="24"/>
        </w:rPr>
        <w:t xml:space="preserve">Author Name: </w:t>
      </w:r>
      <w:r w:rsidR="005610EE">
        <w:rPr>
          <w:rFonts w:cs="Times New Roman"/>
          <w:bCs/>
          <w:szCs w:val="24"/>
        </w:rPr>
        <w:t>Rory Hibbler</w:t>
      </w:r>
    </w:p>
    <w:p w14:paraId="427CD8C7" w14:textId="4BB49B05" w:rsidR="00E94FAD" w:rsidRPr="005610EE" w:rsidRDefault="00E94FAD" w:rsidP="00E94FAD">
      <w:pPr>
        <w:rPr>
          <w:rFonts w:cs="Times New Roman"/>
          <w:bCs/>
          <w:szCs w:val="24"/>
        </w:rPr>
      </w:pPr>
      <w:r w:rsidRPr="000455BA">
        <w:rPr>
          <w:rFonts w:cs="Times New Roman"/>
          <w:b/>
          <w:szCs w:val="24"/>
        </w:rPr>
        <w:t xml:space="preserve">Affiliation: </w:t>
      </w:r>
      <w:r w:rsidR="005610EE">
        <w:rPr>
          <w:rFonts w:cs="Times New Roman"/>
          <w:bCs/>
          <w:szCs w:val="24"/>
        </w:rPr>
        <w:t>University of Georgia</w:t>
      </w:r>
    </w:p>
    <w:p w14:paraId="4A9520D6" w14:textId="5570303F" w:rsidR="00E94FAD" w:rsidRPr="000455BA" w:rsidRDefault="00E94FAD" w:rsidP="00E94FAD">
      <w:pPr>
        <w:rPr>
          <w:rFonts w:cs="Times New Roman"/>
          <w:b/>
          <w:szCs w:val="24"/>
        </w:rPr>
      </w:pPr>
      <w:r w:rsidRPr="000455BA">
        <w:rPr>
          <w:rFonts w:cs="Times New Roman"/>
          <w:b/>
          <w:szCs w:val="24"/>
        </w:rPr>
        <w:t xml:space="preserve">Date Updated: </w:t>
      </w:r>
      <w:r w:rsidR="005610EE">
        <w:rPr>
          <w:rFonts w:cs="Times New Roman"/>
          <w:szCs w:val="24"/>
        </w:rPr>
        <w:t>4</w:t>
      </w:r>
      <w:r w:rsidRPr="000455BA">
        <w:rPr>
          <w:rFonts w:cs="Times New Roman"/>
          <w:szCs w:val="24"/>
        </w:rPr>
        <w:t>/</w:t>
      </w:r>
      <w:r w:rsidR="005610EE">
        <w:rPr>
          <w:rFonts w:cs="Times New Roman"/>
          <w:szCs w:val="24"/>
        </w:rPr>
        <w:t>7</w:t>
      </w:r>
      <w:r w:rsidRPr="000455BA">
        <w:rPr>
          <w:rFonts w:cs="Times New Roman"/>
          <w:szCs w:val="24"/>
        </w:rPr>
        <w:t>/</w:t>
      </w:r>
      <w:r w:rsidR="005610EE">
        <w:rPr>
          <w:rFonts w:cs="Times New Roman"/>
          <w:szCs w:val="24"/>
        </w:rPr>
        <w:t>2016</w:t>
      </w:r>
    </w:p>
    <w:p w14:paraId="561983B6" w14:textId="77777777" w:rsidR="00E94FAD" w:rsidRPr="000455BA" w:rsidRDefault="00E94FAD" w:rsidP="00E94FAD">
      <w:pPr>
        <w:rPr>
          <w:rFonts w:cs="Times New Roman"/>
          <w:szCs w:val="24"/>
        </w:rPr>
      </w:pPr>
    </w:p>
    <w:p w14:paraId="2BDED262" w14:textId="46A39E16" w:rsidR="00E94FAD" w:rsidRPr="005610EE" w:rsidRDefault="00E94FAD" w:rsidP="00E94FAD">
      <w:pPr>
        <w:rPr>
          <w:rFonts w:cs="Times New Roman"/>
          <w:bCs/>
          <w:szCs w:val="24"/>
        </w:rPr>
      </w:pPr>
      <w:r w:rsidRPr="000455BA">
        <w:rPr>
          <w:rFonts w:cs="Times New Roman"/>
          <w:b/>
          <w:szCs w:val="24"/>
        </w:rPr>
        <w:t xml:space="preserve">Act Title: </w:t>
      </w:r>
      <w:r w:rsidR="005610EE">
        <w:rPr>
          <w:rFonts w:cs="Times New Roman"/>
          <w:bCs/>
          <w:szCs w:val="24"/>
        </w:rPr>
        <w:t>Taylor Grazing Act</w:t>
      </w:r>
      <w:r w:rsidR="00427C17">
        <w:rPr>
          <w:rFonts w:cs="Times New Roman"/>
          <w:bCs/>
          <w:szCs w:val="24"/>
        </w:rPr>
        <w:t xml:space="preserve"> of 1934</w:t>
      </w:r>
    </w:p>
    <w:p w14:paraId="1E39B758" w14:textId="77777777" w:rsidR="00E94FAD" w:rsidRPr="000455BA" w:rsidRDefault="00E94FAD" w:rsidP="00E94FAD">
      <w:pPr>
        <w:rPr>
          <w:rFonts w:cs="Times New Roman"/>
          <w:szCs w:val="24"/>
        </w:rPr>
      </w:pPr>
    </w:p>
    <w:p w14:paraId="273B7839" w14:textId="6E0DF9FA" w:rsidR="00E94FAD" w:rsidRPr="005610EE" w:rsidRDefault="00E94FAD" w:rsidP="00E94FAD">
      <w:pPr>
        <w:rPr>
          <w:rFonts w:cs="Times New Roman"/>
          <w:bCs/>
          <w:szCs w:val="24"/>
        </w:rPr>
      </w:pPr>
      <w:r w:rsidRPr="000455BA">
        <w:rPr>
          <w:rFonts w:cs="Times New Roman"/>
          <w:b/>
          <w:szCs w:val="24"/>
        </w:rPr>
        <w:t xml:space="preserve">Congress: </w:t>
      </w:r>
      <w:r w:rsidR="005610EE">
        <w:rPr>
          <w:rFonts w:cs="Times New Roman"/>
          <w:bCs/>
          <w:szCs w:val="24"/>
        </w:rPr>
        <w:t xml:space="preserve">73rd Congress </w:t>
      </w:r>
      <w:r w:rsidR="005610EE" w:rsidRPr="00FE5A12">
        <w:rPr>
          <w:rFonts w:cs="Times New Roman"/>
        </w:rPr>
        <w:t>(March 4, 1933-January 3, 1935)</w:t>
      </w:r>
    </w:p>
    <w:p w14:paraId="2F7FE099" w14:textId="66C0DC45" w:rsidR="00E94FAD" w:rsidRPr="000455BA" w:rsidRDefault="00E94FAD" w:rsidP="00E94FAD">
      <w:pPr>
        <w:rPr>
          <w:rFonts w:cs="Times New Roman"/>
          <w:szCs w:val="24"/>
        </w:rPr>
      </w:pPr>
      <w:r w:rsidRPr="000455BA">
        <w:rPr>
          <w:rFonts w:cs="Times New Roman"/>
          <w:b/>
          <w:szCs w:val="24"/>
        </w:rPr>
        <w:t>Session/Sessions:</w:t>
      </w:r>
      <w:r w:rsidRPr="000455BA">
        <w:rPr>
          <w:rFonts w:cs="Times New Roman"/>
          <w:szCs w:val="24"/>
        </w:rPr>
        <w:t xml:space="preserve"> </w:t>
      </w:r>
      <w:r w:rsidR="005610EE">
        <w:rPr>
          <w:rFonts w:cs="Times New Roman"/>
          <w:szCs w:val="24"/>
        </w:rPr>
        <w:t xml:space="preserve">2nd </w:t>
      </w:r>
    </w:p>
    <w:p w14:paraId="57D828C5" w14:textId="28D7D1B0" w:rsidR="00E94FAD" w:rsidRPr="000455BA" w:rsidRDefault="00E94FAD" w:rsidP="00E94FAD">
      <w:pPr>
        <w:rPr>
          <w:rFonts w:cs="Times New Roman"/>
          <w:szCs w:val="24"/>
        </w:rPr>
      </w:pPr>
      <w:r w:rsidRPr="000455BA">
        <w:rPr>
          <w:rFonts w:cs="Times New Roman"/>
          <w:b/>
          <w:szCs w:val="24"/>
        </w:rPr>
        <w:t>Statute No:</w:t>
      </w:r>
      <w:r w:rsidRPr="000455BA">
        <w:rPr>
          <w:rFonts w:cs="Times New Roman"/>
          <w:szCs w:val="24"/>
        </w:rPr>
        <w:t xml:space="preserve"> </w:t>
      </w:r>
    </w:p>
    <w:p w14:paraId="1AA0E995" w14:textId="23C7824A" w:rsidR="00E94FAD" w:rsidRPr="000455BA" w:rsidRDefault="00E94FAD" w:rsidP="00E94FAD">
      <w:pPr>
        <w:rPr>
          <w:rFonts w:cs="Times New Roman"/>
          <w:b/>
          <w:szCs w:val="24"/>
        </w:rPr>
      </w:pPr>
      <w:r w:rsidRPr="000455BA">
        <w:rPr>
          <w:rFonts w:cs="Times New Roman"/>
          <w:b/>
          <w:szCs w:val="24"/>
        </w:rPr>
        <w:t xml:space="preserve">Public Law No: </w:t>
      </w:r>
      <w:r w:rsidR="005610EE" w:rsidRPr="00FE5A12">
        <w:rPr>
          <w:rFonts w:cs="Times New Roman"/>
        </w:rPr>
        <w:t>73 PL 482</w:t>
      </w:r>
    </w:p>
    <w:p w14:paraId="2A2DAEB4" w14:textId="5D4512FC" w:rsidR="00E94FAD" w:rsidRPr="005610EE" w:rsidRDefault="00E94FAD" w:rsidP="00E94FAD">
      <w:pPr>
        <w:rPr>
          <w:rFonts w:cs="Times New Roman"/>
          <w:b/>
        </w:rPr>
      </w:pPr>
      <w:r w:rsidRPr="000455BA">
        <w:rPr>
          <w:rFonts w:cs="Times New Roman"/>
          <w:b/>
          <w:szCs w:val="24"/>
        </w:rPr>
        <w:t>Eid:</w:t>
      </w:r>
      <w:r w:rsidR="005610EE">
        <w:rPr>
          <w:rFonts w:cs="Times New Roman"/>
          <w:b/>
          <w:szCs w:val="24"/>
        </w:rPr>
        <w:t xml:space="preserve"> </w:t>
      </w:r>
      <w:r w:rsidR="005610EE" w:rsidRPr="00FE5A12">
        <w:rPr>
          <w:rFonts w:cs="Times New Roman"/>
        </w:rPr>
        <w:t>730482</w:t>
      </w:r>
    </w:p>
    <w:p w14:paraId="3594045C" w14:textId="77777777" w:rsidR="00E94FAD" w:rsidRPr="000455BA" w:rsidRDefault="00E94FAD" w:rsidP="00E94FAD">
      <w:pPr>
        <w:rPr>
          <w:rFonts w:cs="Times New Roman"/>
          <w:szCs w:val="24"/>
        </w:rPr>
      </w:pPr>
    </w:p>
    <w:p w14:paraId="0A781684" w14:textId="272F5431" w:rsidR="00E94FAD" w:rsidRPr="000455BA" w:rsidRDefault="00E94FAD" w:rsidP="00E94FAD">
      <w:pPr>
        <w:rPr>
          <w:rFonts w:cs="Times New Roman"/>
          <w:szCs w:val="24"/>
        </w:rPr>
      </w:pPr>
      <w:r w:rsidRPr="000455BA">
        <w:rPr>
          <w:rFonts w:cs="Times New Roman"/>
          <w:b/>
          <w:szCs w:val="24"/>
        </w:rPr>
        <w:t>Bill:</w:t>
      </w:r>
      <w:r w:rsidRPr="000455BA">
        <w:rPr>
          <w:rFonts w:cs="Times New Roman"/>
          <w:szCs w:val="24"/>
        </w:rPr>
        <w:t xml:space="preserve"> </w:t>
      </w:r>
      <w:r w:rsidR="005610EE" w:rsidRPr="00FE5A12">
        <w:rPr>
          <w:rFonts w:cs="Times New Roman"/>
        </w:rPr>
        <w:t>H.R. 6462</w:t>
      </w:r>
    </w:p>
    <w:p w14:paraId="3C04784E" w14:textId="12B97FDB" w:rsidR="00E94FAD" w:rsidRPr="000455BA" w:rsidRDefault="00E94FAD" w:rsidP="00E94FAD">
      <w:pPr>
        <w:rPr>
          <w:rFonts w:cs="Times New Roman"/>
          <w:szCs w:val="24"/>
        </w:rPr>
      </w:pPr>
      <w:r w:rsidRPr="000455BA">
        <w:rPr>
          <w:rFonts w:cs="Times New Roman"/>
          <w:b/>
          <w:szCs w:val="24"/>
        </w:rPr>
        <w:t>Sponsor:</w:t>
      </w:r>
      <w:r w:rsidRPr="000455BA">
        <w:rPr>
          <w:rFonts w:cs="Times New Roman"/>
          <w:szCs w:val="24"/>
        </w:rPr>
        <w:t xml:space="preserve"> </w:t>
      </w:r>
      <w:r w:rsidR="005422C4">
        <w:rPr>
          <w:rFonts w:cs="Times New Roman"/>
          <w:szCs w:val="24"/>
        </w:rPr>
        <w:t>Rep. Edward Taylor (D-CO)</w:t>
      </w:r>
    </w:p>
    <w:p w14:paraId="12882493" w14:textId="08E5A92C" w:rsidR="00E94FAD" w:rsidRPr="000455BA" w:rsidRDefault="00E94FAD" w:rsidP="00E94FAD">
      <w:pPr>
        <w:rPr>
          <w:rFonts w:cs="Times New Roman"/>
          <w:szCs w:val="24"/>
        </w:rPr>
      </w:pPr>
      <w:r w:rsidRPr="000455BA">
        <w:rPr>
          <w:rFonts w:cs="Times New Roman"/>
          <w:b/>
          <w:szCs w:val="24"/>
        </w:rPr>
        <w:t xml:space="preserve">House Committees: </w:t>
      </w:r>
      <w:r w:rsidR="005610EE" w:rsidRPr="00FE5A12">
        <w:rPr>
          <w:rFonts w:cs="Times New Roman"/>
        </w:rPr>
        <w:t>Committee on Public Lands</w:t>
      </w:r>
    </w:p>
    <w:p w14:paraId="0BEFE5E2" w14:textId="0018F20F" w:rsidR="00E94FAD" w:rsidRPr="000455BA" w:rsidRDefault="00E94FAD" w:rsidP="00E94FAD">
      <w:pPr>
        <w:rPr>
          <w:rFonts w:cs="Times New Roman"/>
          <w:szCs w:val="24"/>
        </w:rPr>
      </w:pPr>
      <w:r w:rsidRPr="000455BA">
        <w:rPr>
          <w:rFonts w:cs="Times New Roman"/>
          <w:b/>
          <w:szCs w:val="24"/>
        </w:rPr>
        <w:t>Senate Committees:</w:t>
      </w:r>
      <w:r w:rsidRPr="000455BA">
        <w:rPr>
          <w:rFonts w:cs="Times New Roman"/>
          <w:szCs w:val="24"/>
        </w:rPr>
        <w:t xml:space="preserve"> </w:t>
      </w:r>
      <w:r w:rsidR="005610EE">
        <w:rPr>
          <w:rFonts w:cs="Times New Roman"/>
        </w:rPr>
        <w:t>Committee</w:t>
      </w:r>
      <w:r w:rsidR="005610EE" w:rsidRPr="00FE5A12">
        <w:rPr>
          <w:rFonts w:cs="Times New Roman"/>
        </w:rPr>
        <w:t xml:space="preserve"> on Public Lands</w:t>
      </w:r>
      <w:r w:rsidR="00F21577">
        <w:rPr>
          <w:rFonts w:cs="Times New Roman"/>
        </w:rPr>
        <w:t xml:space="preserve"> and Surveys</w:t>
      </w:r>
    </w:p>
    <w:p w14:paraId="0D52D7B6" w14:textId="77777777" w:rsidR="00E94FAD" w:rsidRPr="000455BA" w:rsidRDefault="00E94FAD" w:rsidP="00E94FAD">
      <w:pPr>
        <w:rPr>
          <w:rFonts w:cs="Times New Roman"/>
          <w:b/>
          <w:szCs w:val="24"/>
        </w:rPr>
      </w:pPr>
    </w:p>
    <w:p w14:paraId="3E2A14F8" w14:textId="66FD0B58" w:rsidR="00E94FAD" w:rsidRPr="000455BA" w:rsidRDefault="00E94FAD" w:rsidP="00E94FAD">
      <w:pPr>
        <w:rPr>
          <w:rFonts w:cs="Times New Roman"/>
          <w:b/>
          <w:szCs w:val="24"/>
        </w:rPr>
      </w:pPr>
      <w:r w:rsidRPr="000455BA">
        <w:rPr>
          <w:rFonts w:cs="Times New Roman"/>
          <w:b/>
          <w:szCs w:val="24"/>
        </w:rPr>
        <w:t xml:space="preserve">Companion Bill: </w:t>
      </w:r>
    </w:p>
    <w:p w14:paraId="6F733C3E" w14:textId="14A92D00" w:rsidR="00E94FAD" w:rsidRPr="000455BA" w:rsidRDefault="00E94FAD" w:rsidP="00E94FAD">
      <w:pPr>
        <w:rPr>
          <w:rFonts w:cs="Times New Roman"/>
          <w:szCs w:val="24"/>
        </w:rPr>
      </w:pPr>
      <w:r w:rsidRPr="000455BA">
        <w:rPr>
          <w:rFonts w:cs="Times New Roman"/>
          <w:b/>
          <w:szCs w:val="24"/>
        </w:rPr>
        <w:t xml:space="preserve">Related Bills: </w:t>
      </w:r>
    </w:p>
    <w:p w14:paraId="32DB01AC" w14:textId="3A38C7FB" w:rsidR="00E94FAD" w:rsidRPr="000455BA" w:rsidRDefault="00E94FAD" w:rsidP="00E94FAD">
      <w:pPr>
        <w:rPr>
          <w:rFonts w:cs="Times New Roman"/>
          <w:szCs w:val="24"/>
        </w:rPr>
      </w:pPr>
      <w:r w:rsidRPr="000455BA">
        <w:rPr>
          <w:rFonts w:cs="Times New Roman"/>
          <w:b/>
          <w:szCs w:val="24"/>
        </w:rPr>
        <w:t>House Rules:</w:t>
      </w:r>
      <w:r w:rsidRPr="000455BA">
        <w:rPr>
          <w:rFonts w:cs="Times New Roman"/>
          <w:szCs w:val="24"/>
        </w:rPr>
        <w:t xml:space="preserve"> </w:t>
      </w:r>
      <w:proofErr w:type="spellStart"/>
      <w:r w:rsidR="00F8539A">
        <w:rPr>
          <w:rFonts w:cs="Times New Roman"/>
          <w:szCs w:val="24"/>
        </w:rPr>
        <w:t>Hres</w:t>
      </w:r>
      <w:proofErr w:type="spellEnd"/>
      <w:r w:rsidR="00F8539A">
        <w:rPr>
          <w:rFonts w:cs="Times New Roman"/>
          <w:szCs w:val="24"/>
        </w:rPr>
        <w:t xml:space="preserve"> 307</w:t>
      </w:r>
      <w:r w:rsidRPr="000455BA">
        <w:rPr>
          <w:rFonts w:cs="Times New Roman"/>
          <w:szCs w:val="24"/>
        </w:rPr>
        <w:br/>
      </w:r>
      <w:r w:rsidRPr="000455BA">
        <w:rPr>
          <w:rFonts w:cs="Times New Roman"/>
          <w:b/>
          <w:szCs w:val="24"/>
        </w:rPr>
        <w:t>Past Bills:</w:t>
      </w:r>
      <w:r w:rsidRPr="000455BA">
        <w:rPr>
          <w:rFonts w:cs="Times New Roman"/>
          <w:szCs w:val="24"/>
        </w:rPr>
        <w:t xml:space="preserve"> </w:t>
      </w:r>
    </w:p>
    <w:p w14:paraId="16DBF3BC" w14:textId="77777777" w:rsidR="00E94FAD" w:rsidRPr="000455BA" w:rsidRDefault="00E94FAD" w:rsidP="00E94FAD">
      <w:pPr>
        <w:rPr>
          <w:rFonts w:cs="Times New Roman"/>
          <w:b/>
          <w:szCs w:val="24"/>
        </w:rPr>
      </w:pPr>
    </w:p>
    <w:p w14:paraId="0F223B62" w14:textId="1377A816" w:rsidR="00E94FAD" w:rsidRPr="005610EE" w:rsidRDefault="00E94FAD" w:rsidP="00E94FAD">
      <w:pPr>
        <w:rPr>
          <w:rFonts w:cs="Times New Roman"/>
          <w:b/>
          <w:color w:val="000000" w:themeColor="text1"/>
        </w:rPr>
      </w:pPr>
      <w:r w:rsidRPr="000455BA">
        <w:rPr>
          <w:rFonts w:cs="Times New Roman"/>
          <w:b/>
          <w:szCs w:val="24"/>
        </w:rPr>
        <w:t xml:space="preserve">Introduced Date- Law Date: </w:t>
      </w:r>
      <w:r w:rsidR="005610EE" w:rsidRPr="00EC67D0">
        <w:rPr>
          <w:rFonts w:cs="Times New Roman"/>
          <w:color w:val="000000" w:themeColor="text1"/>
        </w:rPr>
        <w:t>April 10, 1934 - June 19, 1934</w:t>
      </w:r>
    </w:p>
    <w:p w14:paraId="2F4CC80A" w14:textId="320122AA" w:rsidR="00E94FAD" w:rsidRPr="005610EE" w:rsidRDefault="00E94FAD" w:rsidP="00E94FAD">
      <w:pPr>
        <w:rPr>
          <w:rFonts w:cs="Times New Roman"/>
          <w:color w:val="000000" w:themeColor="text1"/>
        </w:rPr>
      </w:pPr>
      <w:r w:rsidRPr="000455BA">
        <w:rPr>
          <w:rFonts w:cs="Times New Roman"/>
          <w:b/>
          <w:szCs w:val="24"/>
        </w:rPr>
        <w:t>House Floor Days:</w:t>
      </w:r>
      <w:r w:rsidRPr="000455BA">
        <w:rPr>
          <w:rFonts w:cs="Times New Roman"/>
          <w:szCs w:val="24"/>
        </w:rPr>
        <w:t xml:space="preserve"> </w:t>
      </w:r>
      <w:r w:rsidR="005610EE">
        <w:rPr>
          <w:rFonts w:cs="Times New Roman"/>
          <w:color w:val="000000" w:themeColor="text1"/>
        </w:rPr>
        <w:t xml:space="preserve">3 </w:t>
      </w:r>
      <w:r w:rsidR="005610EE" w:rsidRPr="00EC67D0">
        <w:rPr>
          <w:rFonts w:cs="Times New Roman"/>
          <w:color w:val="000000" w:themeColor="text1"/>
        </w:rPr>
        <w:t>(</w:t>
      </w:r>
      <w:r w:rsidR="005610EE" w:rsidRPr="00EC67D0">
        <w:rPr>
          <w:rFonts w:cs="Times New Roman"/>
        </w:rPr>
        <w:t>April 10-April 11, 1934,</w:t>
      </w:r>
      <w:r w:rsidR="005610EE">
        <w:rPr>
          <w:rFonts w:cs="Times New Roman"/>
        </w:rPr>
        <w:t xml:space="preserve"> and June 13, 1934</w:t>
      </w:r>
      <w:r w:rsidR="005610EE" w:rsidRPr="00EC67D0">
        <w:rPr>
          <w:rFonts w:cs="Times New Roman"/>
        </w:rPr>
        <w:t>)</w:t>
      </w:r>
    </w:p>
    <w:p w14:paraId="2FA2EC45" w14:textId="32E7A9EE" w:rsidR="00E94FAD" w:rsidRPr="005610EE" w:rsidRDefault="00E94FAD" w:rsidP="00E94FAD">
      <w:pPr>
        <w:rPr>
          <w:rFonts w:cs="Times New Roman"/>
          <w:b/>
        </w:rPr>
      </w:pPr>
      <w:r w:rsidRPr="000455BA">
        <w:rPr>
          <w:rFonts w:cs="Times New Roman"/>
          <w:b/>
          <w:szCs w:val="24"/>
        </w:rPr>
        <w:t>Senate Floor Days:</w:t>
      </w:r>
      <w:r w:rsidRPr="000455BA">
        <w:rPr>
          <w:rFonts w:cs="Times New Roman"/>
          <w:szCs w:val="24"/>
        </w:rPr>
        <w:t xml:space="preserve"> </w:t>
      </w:r>
      <w:r w:rsidR="005610EE">
        <w:rPr>
          <w:rFonts w:cs="Times New Roman"/>
        </w:rPr>
        <w:t>3</w:t>
      </w:r>
      <w:r w:rsidR="005610EE" w:rsidRPr="00EC67D0">
        <w:rPr>
          <w:rFonts w:cs="Times New Roman"/>
        </w:rPr>
        <w:t xml:space="preserve"> (May 26, 1934, and June 12, 1934,</w:t>
      </w:r>
      <w:r w:rsidR="005610EE">
        <w:rPr>
          <w:rFonts w:cs="Times New Roman"/>
        </w:rPr>
        <w:t xml:space="preserve"> and June 15, 1934</w:t>
      </w:r>
      <w:r w:rsidR="005610EE" w:rsidRPr="00EC67D0">
        <w:rPr>
          <w:rFonts w:cs="Times New Roman"/>
        </w:rPr>
        <w:t>)</w:t>
      </w:r>
    </w:p>
    <w:p w14:paraId="184ED53B" w14:textId="4600B0AC" w:rsidR="00E94FAD" w:rsidRPr="00AB6E4B" w:rsidRDefault="00E94FAD" w:rsidP="00E94FAD">
      <w:pPr>
        <w:rPr>
          <w:rFonts w:cs="Times New Roman"/>
          <w:bCs/>
          <w:szCs w:val="24"/>
        </w:rPr>
      </w:pPr>
      <w:r w:rsidRPr="000455BA">
        <w:rPr>
          <w:rFonts w:cs="Times New Roman"/>
          <w:b/>
          <w:szCs w:val="24"/>
        </w:rPr>
        <w:t xml:space="preserve">Roll Call Votes:  </w:t>
      </w:r>
    </w:p>
    <w:p w14:paraId="2356FAD2" w14:textId="72820096" w:rsidR="00E94FAD" w:rsidRDefault="00E94FAD" w:rsidP="00E94FAD">
      <w:pPr>
        <w:rPr>
          <w:rFonts w:cs="Times New Roman"/>
        </w:rPr>
      </w:pPr>
      <w:r w:rsidRPr="000455BA">
        <w:rPr>
          <w:rFonts w:cs="Times New Roman"/>
          <w:b/>
          <w:szCs w:val="24"/>
        </w:rPr>
        <w:t xml:space="preserve">Tags: </w:t>
      </w:r>
      <w:r w:rsidR="002D7224">
        <w:rPr>
          <w:rFonts w:cs="Times New Roman"/>
        </w:rPr>
        <w:t>h</w:t>
      </w:r>
      <w:r w:rsidR="005610EE" w:rsidRPr="00FE5A12">
        <w:rPr>
          <w:rFonts w:cs="Times New Roman"/>
        </w:rPr>
        <w:t xml:space="preserve">omestead act, federalism, </w:t>
      </w:r>
      <w:r w:rsidR="002D7224">
        <w:rPr>
          <w:rFonts w:cs="Times New Roman"/>
        </w:rPr>
        <w:t>w</w:t>
      </w:r>
      <w:r w:rsidR="005610EE" w:rsidRPr="00FE5A12">
        <w:rPr>
          <w:rFonts w:cs="Times New Roman"/>
        </w:rPr>
        <w:t>estern states</w:t>
      </w:r>
      <w:r w:rsidR="005610EE">
        <w:rPr>
          <w:rFonts w:cs="Times New Roman"/>
        </w:rPr>
        <w:t xml:space="preserve">, grazing, </w:t>
      </w:r>
      <w:proofErr w:type="spellStart"/>
      <w:r w:rsidR="002D7224">
        <w:rPr>
          <w:rFonts w:cs="Times New Roman"/>
        </w:rPr>
        <w:t>t</w:t>
      </w:r>
      <w:r w:rsidR="005610EE">
        <w:rPr>
          <w:rFonts w:cs="Times New Roman"/>
        </w:rPr>
        <w:t>aylor</w:t>
      </w:r>
      <w:proofErr w:type="spellEnd"/>
      <w:r w:rsidR="005610EE">
        <w:rPr>
          <w:rFonts w:cs="Times New Roman"/>
        </w:rPr>
        <w:t xml:space="preserve"> grazing, overgrazing, agriculture, public lands</w:t>
      </w:r>
    </w:p>
    <w:p w14:paraId="60E3CD31" w14:textId="77777777" w:rsidR="005610EE" w:rsidRDefault="005610EE" w:rsidP="00E94FAD">
      <w:pPr>
        <w:rPr>
          <w:rFonts w:cs="Times New Roman"/>
          <w:szCs w:val="24"/>
        </w:rPr>
      </w:pPr>
    </w:p>
    <w:sdt>
      <w:sdtPr>
        <w:rPr>
          <w:rFonts w:ascii="Times New Roman" w:hAnsi="Times New Roman" w:cs="Times New Roman"/>
          <w:u w:val="single"/>
        </w:rPr>
        <w:id w:val="-2003805540"/>
        <w:docPartObj>
          <w:docPartGallery w:val="Table of Contents"/>
          <w:docPartUnique/>
        </w:docPartObj>
      </w:sdtPr>
      <w:sdtEndPr>
        <w:rPr>
          <w:rFonts w:eastAsiaTheme="minorHAnsi"/>
          <w:noProof/>
          <w:color w:val="auto"/>
          <w:sz w:val="24"/>
          <w:szCs w:val="22"/>
          <w:u w:val="none"/>
        </w:rPr>
      </w:sdtEndPr>
      <w:sdtContent>
        <w:p w14:paraId="7CF335F0" w14:textId="7B3A0A87" w:rsidR="00F5681A" w:rsidRPr="00F5681A" w:rsidRDefault="00F5681A" w:rsidP="00F5681A">
          <w:pPr>
            <w:pStyle w:val="TOCHeading"/>
            <w:jc w:val="center"/>
            <w:rPr>
              <w:rFonts w:ascii="Times New Roman" w:hAnsi="Times New Roman" w:cs="Times New Roman"/>
              <w:color w:val="000000" w:themeColor="text1"/>
              <w:sz w:val="24"/>
              <w:szCs w:val="24"/>
              <w:u w:val="single"/>
            </w:rPr>
          </w:pPr>
          <w:r w:rsidRPr="00F5681A">
            <w:rPr>
              <w:rFonts w:ascii="Times New Roman" w:hAnsi="Times New Roman" w:cs="Times New Roman"/>
              <w:color w:val="000000" w:themeColor="text1"/>
              <w:sz w:val="24"/>
              <w:szCs w:val="24"/>
              <w:u w:val="single"/>
            </w:rPr>
            <w:t>Contents</w:t>
          </w:r>
        </w:p>
        <w:p w14:paraId="34F0C933" w14:textId="7F15BD56" w:rsidR="00F5681A" w:rsidRPr="00F5681A" w:rsidRDefault="00F5681A">
          <w:pPr>
            <w:pStyle w:val="TOC1"/>
            <w:tabs>
              <w:tab w:val="right" w:leader="dot" w:pos="9350"/>
            </w:tabs>
            <w:rPr>
              <w:rFonts w:ascii="Times New Roman" w:hAnsi="Times New Roman" w:cs="Times New Roman"/>
              <w:i w:val="0"/>
              <w:iCs w:val="0"/>
              <w:noProof/>
            </w:rPr>
          </w:pPr>
          <w:r w:rsidRPr="00F5681A">
            <w:rPr>
              <w:rFonts w:ascii="Times New Roman" w:hAnsi="Times New Roman" w:cs="Times New Roman"/>
              <w:b w:val="0"/>
              <w:bCs w:val="0"/>
              <w:i w:val="0"/>
              <w:iCs w:val="0"/>
            </w:rPr>
            <w:fldChar w:fldCharType="begin"/>
          </w:r>
          <w:r w:rsidRPr="00F5681A">
            <w:rPr>
              <w:rFonts w:ascii="Times New Roman" w:hAnsi="Times New Roman" w:cs="Times New Roman"/>
              <w:i w:val="0"/>
              <w:iCs w:val="0"/>
            </w:rPr>
            <w:instrText xml:space="preserve"> TOC \o "1-3" \h \z \u </w:instrText>
          </w:r>
          <w:r w:rsidRPr="00F5681A">
            <w:rPr>
              <w:rFonts w:ascii="Times New Roman" w:hAnsi="Times New Roman" w:cs="Times New Roman"/>
              <w:b w:val="0"/>
              <w:bCs w:val="0"/>
              <w:i w:val="0"/>
              <w:iCs w:val="0"/>
            </w:rPr>
            <w:fldChar w:fldCharType="separate"/>
          </w:r>
          <w:hyperlink w:anchor="_Toc104733630" w:history="1">
            <w:r w:rsidRPr="00F5681A">
              <w:rPr>
                <w:rStyle w:val="Hyperlink"/>
                <w:rFonts w:ascii="Times New Roman" w:hAnsi="Times New Roman" w:cs="Times New Roman"/>
                <w:i w:val="0"/>
                <w:iCs w:val="0"/>
                <w:noProof/>
              </w:rPr>
              <w:t>Summary</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_Toc104733630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2</w:t>
            </w:r>
            <w:r w:rsidRPr="00F5681A">
              <w:rPr>
                <w:rFonts w:ascii="Times New Roman" w:hAnsi="Times New Roman" w:cs="Times New Roman"/>
                <w:i w:val="0"/>
                <w:iCs w:val="0"/>
                <w:noProof/>
                <w:webHidden/>
              </w:rPr>
              <w:fldChar w:fldCharType="end"/>
            </w:r>
          </w:hyperlink>
        </w:p>
        <w:p w14:paraId="14637894" w14:textId="20060371" w:rsidR="00F5681A" w:rsidRPr="00F5681A" w:rsidRDefault="00F5681A">
          <w:pPr>
            <w:pStyle w:val="TOC1"/>
            <w:tabs>
              <w:tab w:val="right" w:leader="dot" w:pos="9350"/>
            </w:tabs>
            <w:rPr>
              <w:rFonts w:ascii="Times New Roman" w:hAnsi="Times New Roman" w:cs="Times New Roman"/>
              <w:i w:val="0"/>
              <w:iCs w:val="0"/>
              <w:noProof/>
            </w:rPr>
          </w:pPr>
          <w:hyperlink w:anchor="_Toc104733631" w:history="1">
            <w:r w:rsidRPr="00F5681A">
              <w:rPr>
                <w:rStyle w:val="Hyperlink"/>
                <w:rFonts w:ascii="Times New Roman" w:hAnsi="Times New Roman" w:cs="Times New Roman"/>
                <w:i w:val="0"/>
                <w:iCs w:val="0"/>
                <w:noProof/>
              </w:rPr>
              <w:t>Background</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_Toc104733631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2</w:t>
            </w:r>
            <w:r w:rsidRPr="00F5681A">
              <w:rPr>
                <w:rFonts w:ascii="Times New Roman" w:hAnsi="Times New Roman" w:cs="Times New Roman"/>
                <w:i w:val="0"/>
                <w:iCs w:val="0"/>
                <w:noProof/>
                <w:webHidden/>
              </w:rPr>
              <w:fldChar w:fldCharType="end"/>
            </w:r>
          </w:hyperlink>
        </w:p>
        <w:p w14:paraId="47159171" w14:textId="2D72E8C2" w:rsidR="00F5681A" w:rsidRPr="00F5681A" w:rsidRDefault="00F5681A">
          <w:pPr>
            <w:pStyle w:val="TOC1"/>
            <w:tabs>
              <w:tab w:val="right" w:leader="dot" w:pos="9350"/>
            </w:tabs>
            <w:rPr>
              <w:rFonts w:ascii="Times New Roman" w:hAnsi="Times New Roman" w:cs="Times New Roman"/>
              <w:i w:val="0"/>
              <w:iCs w:val="0"/>
              <w:noProof/>
            </w:rPr>
          </w:pPr>
          <w:hyperlink w:anchor="_Toc104733632" w:history="1">
            <w:r w:rsidRPr="00F5681A">
              <w:rPr>
                <w:rStyle w:val="Hyperlink"/>
                <w:rFonts w:ascii="Times New Roman" w:hAnsi="Times New Roman" w:cs="Times New Roman"/>
                <w:i w:val="0"/>
                <w:iCs w:val="0"/>
                <w:noProof/>
              </w:rPr>
              <w:t>Initial House Consideration</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_Toc104733632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3</w:t>
            </w:r>
            <w:r w:rsidRPr="00F5681A">
              <w:rPr>
                <w:rFonts w:ascii="Times New Roman" w:hAnsi="Times New Roman" w:cs="Times New Roman"/>
                <w:i w:val="0"/>
                <w:iCs w:val="0"/>
                <w:noProof/>
                <w:webHidden/>
              </w:rPr>
              <w:fldChar w:fldCharType="end"/>
            </w:r>
          </w:hyperlink>
        </w:p>
        <w:p w14:paraId="2179876D" w14:textId="4C6095AE" w:rsidR="00F5681A" w:rsidRPr="00F5681A" w:rsidRDefault="00F5681A">
          <w:pPr>
            <w:pStyle w:val="TOC1"/>
            <w:tabs>
              <w:tab w:val="right" w:leader="dot" w:pos="9350"/>
            </w:tabs>
            <w:rPr>
              <w:rFonts w:ascii="Times New Roman" w:hAnsi="Times New Roman" w:cs="Times New Roman"/>
              <w:i w:val="0"/>
              <w:iCs w:val="0"/>
              <w:noProof/>
            </w:rPr>
          </w:pPr>
          <w:hyperlink w:anchor="_Toc104733633" w:history="1">
            <w:r w:rsidRPr="00F5681A">
              <w:rPr>
                <w:rStyle w:val="Hyperlink"/>
                <w:rFonts w:ascii="Times New Roman" w:hAnsi="Times New Roman" w:cs="Times New Roman"/>
                <w:i w:val="0"/>
                <w:iCs w:val="0"/>
                <w:noProof/>
              </w:rPr>
              <w:t>Initial Senate Consideration</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_Toc104733633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5</w:t>
            </w:r>
            <w:r w:rsidRPr="00F5681A">
              <w:rPr>
                <w:rFonts w:ascii="Times New Roman" w:hAnsi="Times New Roman" w:cs="Times New Roman"/>
                <w:i w:val="0"/>
                <w:iCs w:val="0"/>
                <w:noProof/>
                <w:webHidden/>
              </w:rPr>
              <w:fldChar w:fldCharType="end"/>
            </w:r>
          </w:hyperlink>
        </w:p>
        <w:p w14:paraId="4E4D1F3D" w14:textId="2EA74C5F" w:rsidR="00F5681A" w:rsidRPr="00F5681A" w:rsidRDefault="00F5681A">
          <w:pPr>
            <w:pStyle w:val="TOC1"/>
            <w:tabs>
              <w:tab w:val="right" w:leader="dot" w:pos="9350"/>
            </w:tabs>
            <w:rPr>
              <w:rFonts w:ascii="Times New Roman" w:hAnsi="Times New Roman" w:cs="Times New Roman"/>
              <w:i w:val="0"/>
              <w:iCs w:val="0"/>
              <w:noProof/>
            </w:rPr>
          </w:pPr>
          <w:hyperlink w:anchor="_Toc104733634" w:history="1">
            <w:r w:rsidRPr="00F5681A">
              <w:rPr>
                <w:rStyle w:val="Hyperlink"/>
                <w:rFonts w:ascii="Times New Roman" w:hAnsi="Times New Roman" w:cs="Times New Roman"/>
                <w:i w:val="0"/>
                <w:iCs w:val="0"/>
                <w:noProof/>
              </w:rPr>
              <w:t>Secondary House Consideration</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_Toc104733634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6</w:t>
            </w:r>
            <w:r w:rsidRPr="00F5681A">
              <w:rPr>
                <w:rFonts w:ascii="Times New Roman" w:hAnsi="Times New Roman" w:cs="Times New Roman"/>
                <w:i w:val="0"/>
                <w:iCs w:val="0"/>
                <w:noProof/>
                <w:webHidden/>
              </w:rPr>
              <w:fldChar w:fldCharType="end"/>
            </w:r>
          </w:hyperlink>
        </w:p>
        <w:p w14:paraId="7FB43B4D" w14:textId="51361DAB" w:rsidR="00F5681A" w:rsidRPr="00F5681A" w:rsidRDefault="00F5681A">
          <w:pPr>
            <w:pStyle w:val="TOC1"/>
            <w:tabs>
              <w:tab w:val="right" w:leader="dot" w:pos="9350"/>
            </w:tabs>
            <w:rPr>
              <w:rFonts w:ascii="Times New Roman" w:hAnsi="Times New Roman" w:cs="Times New Roman"/>
              <w:i w:val="0"/>
              <w:iCs w:val="0"/>
              <w:noProof/>
            </w:rPr>
          </w:pPr>
          <w:hyperlink w:anchor="_Toc104733635" w:history="1">
            <w:r w:rsidRPr="00F5681A">
              <w:rPr>
                <w:rStyle w:val="Hyperlink"/>
                <w:rFonts w:ascii="Times New Roman" w:hAnsi="Times New Roman" w:cs="Times New Roman"/>
                <w:i w:val="0"/>
                <w:iCs w:val="0"/>
                <w:noProof/>
              </w:rPr>
              <w:t>Secondary Senate Consideration</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_Toc104733635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6</w:t>
            </w:r>
            <w:r w:rsidRPr="00F5681A">
              <w:rPr>
                <w:rFonts w:ascii="Times New Roman" w:hAnsi="Times New Roman" w:cs="Times New Roman"/>
                <w:i w:val="0"/>
                <w:iCs w:val="0"/>
                <w:noProof/>
                <w:webHidden/>
              </w:rPr>
              <w:fldChar w:fldCharType="end"/>
            </w:r>
          </w:hyperlink>
        </w:p>
        <w:p w14:paraId="4053F880" w14:textId="0A492F0C" w:rsidR="00F5681A" w:rsidRPr="00F5681A" w:rsidRDefault="00F5681A">
          <w:pPr>
            <w:pStyle w:val="TOC1"/>
            <w:tabs>
              <w:tab w:val="right" w:leader="dot" w:pos="9350"/>
            </w:tabs>
            <w:rPr>
              <w:rFonts w:ascii="Times New Roman" w:hAnsi="Times New Roman" w:cs="Times New Roman"/>
              <w:i w:val="0"/>
              <w:iCs w:val="0"/>
              <w:noProof/>
            </w:rPr>
          </w:pPr>
          <w:hyperlink w:anchor="_Toc104733636" w:history="1">
            <w:r w:rsidRPr="00F5681A">
              <w:rPr>
                <w:rStyle w:val="Hyperlink"/>
                <w:rFonts w:ascii="Times New Roman" w:hAnsi="Times New Roman" w:cs="Times New Roman"/>
                <w:i w:val="0"/>
                <w:iCs w:val="0"/>
                <w:noProof/>
              </w:rPr>
              <w:t>Initial Senate Conference Report Consideration</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_Toc104733636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6</w:t>
            </w:r>
            <w:r w:rsidRPr="00F5681A">
              <w:rPr>
                <w:rFonts w:ascii="Times New Roman" w:hAnsi="Times New Roman" w:cs="Times New Roman"/>
                <w:i w:val="0"/>
                <w:iCs w:val="0"/>
                <w:noProof/>
                <w:webHidden/>
              </w:rPr>
              <w:fldChar w:fldCharType="end"/>
            </w:r>
          </w:hyperlink>
        </w:p>
        <w:p w14:paraId="70712655" w14:textId="44BB7329" w:rsidR="00F5681A" w:rsidRPr="00F5681A" w:rsidRDefault="00F5681A">
          <w:pPr>
            <w:pStyle w:val="TOC1"/>
            <w:tabs>
              <w:tab w:val="right" w:leader="dot" w:pos="9350"/>
            </w:tabs>
            <w:rPr>
              <w:rFonts w:ascii="Times New Roman" w:hAnsi="Times New Roman" w:cs="Times New Roman"/>
              <w:i w:val="0"/>
              <w:iCs w:val="0"/>
              <w:noProof/>
            </w:rPr>
          </w:pPr>
          <w:hyperlink w:anchor="_Toc104733637" w:history="1">
            <w:r w:rsidRPr="00F5681A">
              <w:rPr>
                <w:rStyle w:val="Hyperlink"/>
                <w:rFonts w:ascii="Times New Roman" w:hAnsi="Times New Roman" w:cs="Times New Roman"/>
                <w:i w:val="0"/>
                <w:iCs w:val="0"/>
                <w:noProof/>
              </w:rPr>
              <w:t>Initial House Conference Report Consideration</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_Toc104733637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6</w:t>
            </w:r>
            <w:r w:rsidRPr="00F5681A">
              <w:rPr>
                <w:rFonts w:ascii="Times New Roman" w:hAnsi="Times New Roman" w:cs="Times New Roman"/>
                <w:i w:val="0"/>
                <w:iCs w:val="0"/>
                <w:noProof/>
                <w:webHidden/>
              </w:rPr>
              <w:fldChar w:fldCharType="end"/>
            </w:r>
          </w:hyperlink>
        </w:p>
        <w:p w14:paraId="3FD870EE" w14:textId="6BE2E2F0" w:rsidR="00F5681A" w:rsidRPr="00F5681A" w:rsidRDefault="00F5681A">
          <w:pPr>
            <w:pStyle w:val="TOC1"/>
            <w:tabs>
              <w:tab w:val="right" w:leader="dot" w:pos="9350"/>
            </w:tabs>
            <w:rPr>
              <w:rFonts w:ascii="Times New Roman" w:hAnsi="Times New Roman" w:cs="Times New Roman"/>
              <w:i w:val="0"/>
              <w:iCs w:val="0"/>
              <w:noProof/>
            </w:rPr>
          </w:pPr>
          <w:hyperlink w:anchor="_Toc104733638" w:history="1">
            <w:r w:rsidRPr="00F5681A">
              <w:rPr>
                <w:rStyle w:val="Hyperlink"/>
                <w:rFonts w:ascii="Times New Roman" w:hAnsi="Times New Roman" w:cs="Times New Roman"/>
                <w:i w:val="0"/>
                <w:iCs w:val="0"/>
                <w:noProof/>
              </w:rPr>
              <w:t>Aftermath</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_Toc104733638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6</w:t>
            </w:r>
            <w:r w:rsidRPr="00F5681A">
              <w:rPr>
                <w:rFonts w:ascii="Times New Roman" w:hAnsi="Times New Roman" w:cs="Times New Roman"/>
                <w:i w:val="0"/>
                <w:iCs w:val="0"/>
                <w:noProof/>
                <w:webHidden/>
              </w:rPr>
              <w:fldChar w:fldCharType="end"/>
            </w:r>
          </w:hyperlink>
        </w:p>
        <w:p w14:paraId="6D714395" w14:textId="148A1B48" w:rsidR="00F5681A" w:rsidRPr="00F5681A" w:rsidRDefault="00F5681A">
          <w:pPr>
            <w:pStyle w:val="TOC1"/>
            <w:tabs>
              <w:tab w:val="right" w:leader="dot" w:pos="9350"/>
            </w:tabs>
            <w:rPr>
              <w:rFonts w:ascii="Times New Roman" w:hAnsi="Times New Roman" w:cs="Times New Roman"/>
              <w:i w:val="0"/>
              <w:iCs w:val="0"/>
              <w:noProof/>
            </w:rPr>
          </w:pPr>
          <w:hyperlink w:anchor="_Toc104733639" w:history="1">
            <w:r w:rsidRPr="00F5681A">
              <w:rPr>
                <w:rStyle w:val="Hyperlink"/>
                <w:rFonts w:ascii="Times New Roman" w:hAnsi="Times New Roman" w:cs="Times New Roman"/>
                <w:i w:val="0"/>
                <w:iCs w:val="0"/>
                <w:noProof/>
              </w:rPr>
              <w:t>References</w:t>
            </w:r>
            <w:r w:rsidRPr="00F5681A">
              <w:rPr>
                <w:rFonts w:ascii="Times New Roman" w:hAnsi="Times New Roman" w:cs="Times New Roman"/>
                <w:i w:val="0"/>
                <w:iCs w:val="0"/>
                <w:noProof/>
                <w:webHidden/>
              </w:rPr>
              <w:tab/>
            </w:r>
            <w:r w:rsidRPr="00F5681A">
              <w:rPr>
                <w:rFonts w:ascii="Times New Roman" w:hAnsi="Times New Roman" w:cs="Times New Roman"/>
                <w:i w:val="0"/>
                <w:iCs w:val="0"/>
                <w:noProof/>
                <w:webHidden/>
              </w:rPr>
              <w:fldChar w:fldCharType="begin"/>
            </w:r>
            <w:r w:rsidRPr="00F5681A">
              <w:rPr>
                <w:rFonts w:ascii="Times New Roman" w:hAnsi="Times New Roman" w:cs="Times New Roman"/>
                <w:i w:val="0"/>
                <w:iCs w:val="0"/>
                <w:noProof/>
                <w:webHidden/>
              </w:rPr>
              <w:instrText xml:space="preserve"> PAGEREF _Toc104733639 \h </w:instrText>
            </w:r>
            <w:r w:rsidRPr="00F5681A">
              <w:rPr>
                <w:rFonts w:ascii="Times New Roman" w:hAnsi="Times New Roman" w:cs="Times New Roman"/>
                <w:i w:val="0"/>
                <w:iCs w:val="0"/>
                <w:noProof/>
                <w:webHidden/>
              </w:rPr>
            </w:r>
            <w:r w:rsidRPr="00F5681A">
              <w:rPr>
                <w:rFonts w:ascii="Times New Roman" w:hAnsi="Times New Roman" w:cs="Times New Roman"/>
                <w:i w:val="0"/>
                <w:iCs w:val="0"/>
                <w:noProof/>
                <w:webHidden/>
              </w:rPr>
              <w:fldChar w:fldCharType="separate"/>
            </w:r>
            <w:r w:rsidR="00C31105">
              <w:rPr>
                <w:rFonts w:ascii="Times New Roman" w:hAnsi="Times New Roman" w:cs="Times New Roman"/>
                <w:i w:val="0"/>
                <w:iCs w:val="0"/>
                <w:noProof/>
                <w:webHidden/>
              </w:rPr>
              <w:t>8</w:t>
            </w:r>
            <w:r w:rsidRPr="00F5681A">
              <w:rPr>
                <w:rFonts w:ascii="Times New Roman" w:hAnsi="Times New Roman" w:cs="Times New Roman"/>
                <w:i w:val="0"/>
                <w:iCs w:val="0"/>
                <w:noProof/>
                <w:webHidden/>
              </w:rPr>
              <w:fldChar w:fldCharType="end"/>
            </w:r>
          </w:hyperlink>
        </w:p>
        <w:p w14:paraId="19693F36" w14:textId="6E14C31E" w:rsidR="00F5681A" w:rsidRPr="00F5681A" w:rsidRDefault="00F5681A">
          <w:pPr>
            <w:rPr>
              <w:rFonts w:cs="Times New Roman"/>
            </w:rPr>
          </w:pPr>
          <w:r w:rsidRPr="00F5681A">
            <w:rPr>
              <w:rFonts w:cs="Times New Roman"/>
              <w:b/>
              <w:bCs/>
              <w:noProof/>
            </w:rPr>
            <w:fldChar w:fldCharType="end"/>
          </w:r>
        </w:p>
      </w:sdtContent>
    </w:sdt>
    <w:p w14:paraId="5E16E5EA" w14:textId="293146C9" w:rsidR="00181F37" w:rsidRPr="00F5681A" w:rsidRDefault="00181F37" w:rsidP="00181F37">
      <w:pPr>
        <w:rPr>
          <w:rFonts w:cs="Times New Roman"/>
          <w:szCs w:val="24"/>
        </w:rPr>
      </w:pPr>
    </w:p>
    <w:p w14:paraId="62755780" w14:textId="4AAAA91C" w:rsidR="004401E0" w:rsidRDefault="004401E0" w:rsidP="00181F37">
      <w:pPr>
        <w:rPr>
          <w:rFonts w:cs="Times New Roman"/>
          <w:szCs w:val="24"/>
        </w:rPr>
      </w:pPr>
    </w:p>
    <w:p w14:paraId="3EA913F9" w14:textId="3073414F" w:rsidR="00181F37" w:rsidRDefault="00181F37" w:rsidP="00181F37"/>
    <w:p w14:paraId="659A539A" w14:textId="59DACCF4" w:rsidR="005610EE" w:rsidRPr="00EC67D0" w:rsidRDefault="005610EE" w:rsidP="00F5681A">
      <w:pPr>
        <w:pStyle w:val="Heading1"/>
      </w:pPr>
      <w:bookmarkStart w:id="0" w:name="_Toc104733630"/>
      <w:r w:rsidRPr="00EC67D0">
        <w:lastRenderedPageBreak/>
        <w:t>Summary</w:t>
      </w:r>
      <w:bookmarkEnd w:id="0"/>
    </w:p>
    <w:p w14:paraId="6C861D79" w14:textId="34BD31E5" w:rsidR="005610EE" w:rsidRPr="00FE5A12" w:rsidRDefault="005610EE" w:rsidP="005610EE">
      <w:pPr>
        <w:rPr>
          <w:rFonts w:cs="Times New Roman"/>
          <w:b/>
          <w:u w:val="single"/>
        </w:rPr>
      </w:pPr>
    </w:p>
    <w:p w14:paraId="7025A5B0" w14:textId="2B73F834" w:rsidR="00E02D6B" w:rsidRPr="00FE5A12" w:rsidRDefault="008C0340" w:rsidP="005610EE">
      <w:pPr>
        <w:rPr>
          <w:rFonts w:cs="Times New Roman"/>
        </w:rPr>
      </w:pPr>
      <w:r>
        <w:rPr>
          <w:noProof/>
        </w:rPr>
        <mc:AlternateContent>
          <mc:Choice Requires="wps">
            <w:drawing>
              <wp:anchor distT="0" distB="0" distL="114300" distR="114300" simplePos="0" relativeHeight="251660288" behindDoc="0" locked="0" layoutInCell="1" allowOverlap="1" wp14:anchorId="1B05A5F4" wp14:editId="72C7252E">
                <wp:simplePos x="0" y="0"/>
                <wp:positionH relativeFrom="column">
                  <wp:posOffset>3923665</wp:posOffset>
                </wp:positionH>
                <wp:positionV relativeFrom="paragraph">
                  <wp:posOffset>2566035</wp:posOffset>
                </wp:positionV>
                <wp:extent cx="2025015" cy="5435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2025015" cy="543560"/>
                        </a:xfrm>
                        <a:prstGeom prst="rect">
                          <a:avLst/>
                        </a:prstGeom>
                        <a:solidFill>
                          <a:srgbClr val="DEECF8"/>
                        </a:solidFill>
                        <a:ln>
                          <a:noFill/>
                        </a:ln>
                      </wps:spPr>
                      <wps:txbx>
                        <w:txbxContent>
                          <w:p w14:paraId="3F1AB9F6" w14:textId="19ED91C2" w:rsidR="008C0340" w:rsidRPr="008C0340" w:rsidRDefault="008C0340" w:rsidP="008C0340">
                            <w:pPr>
                              <w:pStyle w:val="Caption"/>
                              <w:rPr>
                                <w:rFonts w:cs="Times New Roman"/>
                                <w:i w:val="0"/>
                                <w:iCs w:val="0"/>
                                <w:noProof/>
                                <w:color w:val="000000" w:themeColor="text1"/>
                                <w:sz w:val="22"/>
                                <w:szCs w:val="22"/>
                              </w:rPr>
                            </w:pPr>
                            <w:r>
                              <w:rPr>
                                <w:color w:val="000000" w:themeColor="text1"/>
                                <w:sz w:val="22"/>
                                <w:szCs w:val="22"/>
                              </w:rPr>
                              <w:t>Above</w:t>
                            </w:r>
                            <w:r>
                              <w:rPr>
                                <w:i w:val="0"/>
                                <w:iCs w:val="0"/>
                                <w:color w:val="000000" w:themeColor="text1"/>
                                <w:sz w:val="22"/>
                                <w:szCs w:val="22"/>
                              </w:rPr>
                              <w:t xml:space="preserve">: Rep. Edward Taylor (D-CO), sponsor of the Taylor Grazing Act.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5A5F4" id="_x0000_t202" coordsize="21600,21600" o:spt="202" path="m,l,21600r21600,l21600,xe">
                <v:stroke joinstyle="miter"/>
                <v:path gradientshapeok="t" o:connecttype="rect"/>
              </v:shapetype>
              <v:shape id="Text Box 1" o:spid="_x0000_s1026" type="#_x0000_t202" style="position:absolute;margin-left:308.95pt;margin-top:202.05pt;width:159.45pt;height:4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u0oIAIAADwEAAAOAAAAZHJzL2Uyb0RvYy54bWysU01v2zAMvQ/YfxB0X+xkS1EYcYosaYYB&#13;&#10;RVsgHXpWZDk2IIsapcTOfv0o2U62bqdhF5kWKX6897i46xrNTgpdDSbn00nKmTISitoccv7tZfvh&#13;&#10;ljPnhSmEBqNyflaO3y3fv1u0NlMzqEAXChklMS5rbc4r722WJE5WqhFuAlYZcpaAjfD0i4ekQNFS&#13;&#10;9kYnszS9SVrAwiJI5RzdbnonX8b8ZamkfypLpzzTOafefDwxnvtwJsuFyA4obFXLoQ3xD100ojZU&#13;&#10;9JJqI7xgR6z/SNXUEsFB6ScSmgTKspYqzkDTTNM30+wqYVWchcBx9gKT+39p5eNpZ5+R+e4zdERg&#13;&#10;AKS1LnN0GebpSmzClzpl5CcIzxfYVOeZpMtZOpun0zlnknzzTx/nNxHX5PraovNfFDQsGDlHoiWi&#13;&#10;JU4PzlNFCh1DQjEHui62tdbxBw/7tUZ2EkTh5v5+vb0NTdKT38K0CcEGwrPeHW6S6yzB8t2+Gwbc&#13;&#10;Q3GmuRF6STgrtzU19yCcfxZIGqBRSdf+iY5SQ5tzGCzOKsAff7sP8UQNeTlrSVM5d9+PAhVn+qsh&#13;&#10;0oIARwNHYz8a5tisgWac0sZYGU16gF6PZonQvJLcV6EKuYSRVCvnfjTXvlc2rYtUq1UMIplZ4R/M&#13;&#10;zsqQOoAUoH7pXgXagQ9PTD7CqDaRvaGlj+3hXR09lHXkLADaozjgTBKNvAzrFHbg1/8YdV365U8A&#13;&#10;AAD//wMAUEsDBBQABgAIAAAAIQCEcTme5wAAABABAAAPAAAAZHJzL2Rvd25yZXYueG1sTI9PT8Mw&#13;&#10;DMXvSHyHyJO4saQwurVrOiH+nJCQ2NgkbmnrtYXGqZqsK98ec4KLJdvPz++XbSbbiREH3zrSEM0V&#13;&#10;CKTSVS3VGt53z9crED4YqkznCDV8o4dNfnmRmbRyZ3rDcRtqwSbkU6OhCaFPpfRlg9b4ueuReHd0&#13;&#10;gzWB26GW1WDObG47eaNULK1piT80pseHBsuv7clq2L/2U/jYJ8X4Uqj4qd4d7j7bg9ZXs+lxzeV+&#13;&#10;DSLgFP4u4JeB80POwQp3osqLTkMcLROWalioRQSCFcltzEQFT1bJEmSeyf8g+Q8AAAD//wMAUEsB&#13;&#10;Ai0AFAAGAAgAAAAhALaDOJL+AAAA4QEAABMAAAAAAAAAAAAAAAAAAAAAAFtDb250ZW50X1R5cGVz&#13;&#10;XS54bWxQSwECLQAUAAYACAAAACEAOP0h/9YAAACUAQAACwAAAAAAAAAAAAAAAAAvAQAAX3JlbHMv&#13;&#10;LnJlbHNQSwECLQAUAAYACAAAACEA6wrtKCACAAA8BAAADgAAAAAAAAAAAAAAAAAuAgAAZHJzL2Uy&#13;&#10;b0RvYy54bWxQSwECLQAUAAYACAAAACEAhHE5nucAAAAQAQAADwAAAAAAAAAAAAAAAAB6BAAAZHJz&#13;&#10;L2Rvd25yZXYueG1sUEsFBgAAAAAEAAQA8wAAAI4FAAAAAA==&#13;&#10;" fillcolor="#deecf8" stroked="f">
                <v:textbox inset="0,0,0,0">
                  <w:txbxContent>
                    <w:p w14:paraId="3F1AB9F6" w14:textId="19ED91C2" w:rsidR="008C0340" w:rsidRPr="008C0340" w:rsidRDefault="008C0340" w:rsidP="008C0340">
                      <w:pPr>
                        <w:pStyle w:val="Caption"/>
                        <w:rPr>
                          <w:rFonts w:cs="Times New Roman"/>
                          <w:i w:val="0"/>
                          <w:iCs w:val="0"/>
                          <w:noProof/>
                          <w:color w:val="000000" w:themeColor="text1"/>
                          <w:sz w:val="22"/>
                          <w:szCs w:val="22"/>
                        </w:rPr>
                      </w:pPr>
                      <w:r>
                        <w:rPr>
                          <w:color w:val="000000" w:themeColor="text1"/>
                          <w:sz w:val="22"/>
                          <w:szCs w:val="22"/>
                        </w:rPr>
                        <w:t>Above</w:t>
                      </w:r>
                      <w:r>
                        <w:rPr>
                          <w:i w:val="0"/>
                          <w:iCs w:val="0"/>
                          <w:color w:val="000000" w:themeColor="text1"/>
                          <w:sz w:val="22"/>
                          <w:szCs w:val="22"/>
                        </w:rPr>
                        <w:t xml:space="preserve">: Rep. Edward Taylor (D-CO), sponsor of the Taylor Grazing Act. </w:t>
                      </w:r>
                    </w:p>
                  </w:txbxContent>
                </v:textbox>
                <w10:wrap type="square"/>
              </v:shape>
            </w:pict>
          </mc:Fallback>
        </mc:AlternateContent>
      </w:r>
      <w:r>
        <w:rPr>
          <w:rFonts w:cs="Times New Roman"/>
          <w:noProof/>
        </w:rPr>
        <w:drawing>
          <wp:anchor distT="0" distB="0" distL="114300" distR="114300" simplePos="0" relativeHeight="251658240" behindDoc="0" locked="0" layoutInCell="1" allowOverlap="1" wp14:anchorId="411D9DCE" wp14:editId="11BD3012">
            <wp:simplePos x="0" y="0"/>
            <wp:positionH relativeFrom="margin">
              <wp:posOffset>3918585</wp:posOffset>
            </wp:positionH>
            <wp:positionV relativeFrom="margin">
              <wp:posOffset>358687</wp:posOffset>
            </wp:positionV>
            <wp:extent cx="2025015" cy="2499995"/>
            <wp:effectExtent l="0" t="0" r="0" b="1905"/>
            <wp:wrapSquare wrapText="bothSides"/>
            <wp:docPr id="13" name="Picture 13"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itting in a chair&#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025015" cy="2499995"/>
                    </a:xfrm>
                    <a:prstGeom prst="rect">
                      <a:avLst/>
                    </a:prstGeom>
                  </pic:spPr>
                </pic:pic>
              </a:graphicData>
            </a:graphic>
          </wp:anchor>
        </w:drawing>
      </w:r>
      <w:r w:rsidR="005610EE" w:rsidRPr="00FE5A12">
        <w:rPr>
          <w:rFonts w:cs="Times New Roman"/>
        </w:rPr>
        <w:t>The stated purpose of the Taylor Grazing Act is “to stop injury to the public grazing lands by preventing overgrazing and soil deterioration, to provide for their orderly use, improvement, and development, to stabilize the livestock industry dependent upon the public range, and for other purposes” (</w:t>
      </w:r>
      <w:r w:rsidR="005610EE" w:rsidRPr="00FE5A12">
        <w:rPr>
          <w:rFonts w:cs="Times New Roman"/>
          <w:i/>
        </w:rPr>
        <w:t>Congressional Record</w:t>
      </w:r>
      <w:r w:rsidR="005610EE" w:rsidRPr="00FE5A12">
        <w:rPr>
          <w:rFonts w:cs="Times New Roman"/>
        </w:rPr>
        <w:t>, 73</w:t>
      </w:r>
      <w:r w:rsidR="005610EE" w:rsidRPr="00FE5A12">
        <w:rPr>
          <w:rFonts w:cs="Times New Roman"/>
          <w:vertAlign w:val="superscript"/>
        </w:rPr>
        <w:t>rd</w:t>
      </w:r>
      <w:r w:rsidR="005610EE" w:rsidRPr="00FE5A12">
        <w:rPr>
          <w:rFonts w:cs="Times New Roman"/>
        </w:rPr>
        <w:t xml:space="preserve"> Congress, Index, 541). The bill would take 173,000,000 acres of land in the </w:t>
      </w:r>
      <w:r w:rsidR="00AB3461">
        <w:rPr>
          <w:rFonts w:cs="Times New Roman"/>
        </w:rPr>
        <w:t>w</w:t>
      </w:r>
      <w:r w:rsidR="005610EE" w:rsidRPr="00FE5A12">
        <w:rPr>
          <w:rFonts w:cs="Times New Roman"/>
        </w:rPr>
        <w:t>estern states for public domain under jurisdiction of the Department of the Interior. States that had districts for the Taylor Grazing Act in 1937 included California, Oregon, Idaho, Montana, Wyoming, Colorado, Utah, and Arizona. Th</w:t>
      </w:r>
      <w:r w:rsidR="002C7899">
        <w:rPr>
          <w:rFonts w:cs="Times New Roman"/>
        </w:rPr>
        <w:t xml:space="preserve">e </w:t>
      </w:r>
      <w:r w:rsidR="005610EE" w:rsidRPr="00FE5A12">
        <w:rPr>
          <w:rFonts w:cs="Times New Roman"/>
        </w:rPr>
        <w:t xml:space="preserve">bill was meant to </w:t>
      </w:r>
      <w:r w:rsidR="002C7899">
        <w:rPr>
          <w:rFonts w:cs="Times New Roman"/>
        </w:rPr>
        <w:t>end</w:t>
      </w:r>
      <w:r w:rsidR="005610EE" w:rsidRPr="00FE5A12">
        <w:rPr>
          <w:rFonts w:cs="Times New Roman"/>
        </w:rPr>
        <w:t xml:space="preserve"> the “tragedy of the commons” situation in which all the livestock farmers were utilizing land that was owned technically by no one, and therefore no one was regulating the grazing. Representative </w:t>
      </w:r>
      <w:hyperlink r:id="rId9" w:history="1">
        <w:r w:rsidR="005610EE" w:rsidRPr="00574D87">
          <w:rPr>
            <w:rStyle w:val="Hyperlink"/>
            <w:rFonts w:cs="Times New Roman"/>
          </w:rPr>
          <w:t>Edward Taylor</w:t>
        </w:r>
      </w:hyperlink>
      <w:r w:rsidR="005610EE" w:rsidRPr="00FE5A12">
        <w:rPr>
          <w:rFonts w:cs="Times New Roman"/>
        </w:rPr>
        <w:t xml:space="preserve"> (D-CO) introduced the bill on January 5, 1934. Previously, in the 72</w:t>
      </w:r>
      <w:r w:rsidR="005610EE" w:rsidRPr="00FE5A12">
        <w:rPr>
          <w:rFonts w:cs="Times New Roman"/>
          <w:vertAlign w:val="superscript"/>
        </w:rPr>
        <w:t>nd</w:t>
      </w:r>
      <w:r w:rsidR="005610EE" w:rsidRPr="00FE5A12">
        <w:rPr>
          <w:rFonts w:cs="Times New Roman"/>
        </w:rPr>
        <w:t xml:space="preserve"> Congress, the Colton</w:t>
      </w:r>
      <w:r w:rsidR="00E02D6B" w:rsidRPr="00FE5A12">
        <w:rPr>
          <w:rStyle w:val="EndnoteReference"/>
        </w:rPr>
        <w:endnoteReference w:id="1"/>
      </w:r>
      <w:r w:rsidR="00E02D6B" w:rsidRPr="00FE5A12">
        <w:rPr>
          <w:rFonts w:cs="Times New Roman"/>
        </w:rPr>
        <w:t xml:space="preserve"> Bill</w:t>
      </w:r>
      <w:r w:rsidR="002D5A70">
        <w:rPr>
          <w:rFonts w:cs="Times New Roman"/>
        </w:rPr>
        <w:t xml:space="preserve">, which was very similar to the Taylor Grazing Act, </w:t>
      </w:r>
      <w:r w:rsidR="00E02D6B" w:rsidRPr="00FE5A12">
        <w:rPr>
          <w:rFonts w:cs="Times New Roman"/>
        </w:rPr>
        <w:t>was introduce</w:t>
      </w:r>
      <w:r w:rsidR="002D5A70">
        <w:rPr>
          <w:rFonts w:cs="Times New Roman"/>
        </w:rPr>
        <w:t>d</w:t>
      </w:r>
      <w:r w:rsidR="00E02D6B" w:rsidRPr="00FE5A12">
        <w:rPr>
          <w:rFonts w:cs="Times New Roman"/>
        </w:rPr>
        <w:t xml:space="preserve">. The Department of the Interior, prior to </w:t>
      </w:r>
      <w:r w:rsidR="006B161C">
        <w:rPr>
          <w:rFonts w:cs="Times New Roman"/>
        </w:rPr>
        <w:t>c</w:t>
      </w:r>
      <w:r w:rsidR="00E02D6B" w:rsidRPr="00FE5A12">
        <w:rPr>
          <w:rFonts w:cs="Times New Roman"/>
        </w:rPr>
        <w:t>ongressional passage, approved of the bill. The act was considered in the 2</w:t>
      </w:r>
      <w:r w:rsidR="00E02D6B" w:rsidRPr="00FE5A12">
        <w:rPr>
          <w:rFonts w:cs="Times New Roman"/>
          <w:vertAlign w:val="superscript"/>
        </w:rPr>
        <w:t>nd</w:t>
      </w:r>
      <w:r w:rsidR="00E02D6B" w:rsidRPr="00FE5A12">
        <w:rPr>
          <w:rFonts w:cs="Times New Roman"/>
        </w:rPr>
        <w:t xml:space="preserve"> session of the 73</w:t>
      </w:r>
      <w:r w:rsidR="00E02D6B" w:rsidRPr="00FE5A12">
        <w:rPr>
          <w:rFonts w:cs="Times New Roman"/>
          <w:vertAlign w:val="superscript"/>
        </w:rPr>
        <w:t>rd</w:t>
      </w:r>
      <w:r w:rsidR="00E02D6B" w:rsidRPr="00FE5A12">
        <w:rPr>
          <w:rFonts w:cs="Times New Roman"/>
        </w:rPr>
        <w:t xml:space="preserve"> Congress</w:t>
      </w:r>
      <w:r w:rsidR="000F19D0">
        <w:rPr>
          <w:rFonts w:cs="Times New Roman"/>
        </w:rPr>
        <w:t xml:space="preserve"> in </w:t>
      </w:r>
      <w:r w:rsidR="00E02D6B" w:rsidRPr="00FE5A12">
        <w:rPr>
          <w:rFonts w:cs="Times New Roman"/>
        </w:rPr>
        <w:t xml:space="preserve">1934. It was adopted </w:t>
      </w:r>
      <w:r w:rsidR="000F19D0">
        <w:rPr>
          <w:rFonts w:cs="Times New Roman"/>
        </w:rPr>
        <w:t xml:space="preserve">on </w:t>
      </w:r>
      <w:r w:rsidR="00E02D6B" w:rsidRPr="00FE5A12">
        <w:rPr>
          <w:rFonts w:cs="Times New Roman"/>
        </w:rPr>
        <w:t xml:space="preserve">June 16, </w:t>
      </w:r>
      <w:r w:rsidR="00E02D6B" w:rsidRPr="00FE5A12">
        <w:rPr>
          <w:rFonts w:cs="Times New Roman"/>
        </w:rPr>
        <w:t>1934,</w:t>
      </w:r>
      <w:r w:rsidR="00E02D6B" w:rsidRPr="00FE5A12">
        <w:rPr>
          <w:rFonts w:cs="Times New Roman"/>
        </w:rPr>
        <w:t xml:space="preserve"> and signed by President Roosevelt </w:t>
      </w:r>
      <w:r w:rsidR="000F19D0">
        <w:rPr>
          <w:rFonts w:cs="Times New Roman"/>
        </w:rPr>
        <w:t xml:space="preserve">on </w:t>
      </w:r>
      <w:r w:rsidR="00E02D6B" w:rsidRPr="00FE5A12">
        <w:rPr>
          <w:rFonts w:cs="Times New Roman"/>
        </w:rPr>
        <w:t>June 18, 1934 (</w:t>
      </w:r>
      <w:r w:rsidR="00E02D6B" w:rsidRPr="00FE5A12">
        <w:rPr>
          <w:rFonts w:cs="Times New Roman"/>
          <w:i/>
        </w:rPr>
        <w:t>Congressional Record</w:t>
      </w:r>
      <w:r w:rsidR="00E02D6B" w:rsidRPr="00FE5A12">
        <w:rPr>
          <w:rFonts w:cs="Times New Roman"/>
        </w:rPr>
        <w:t>, 73</w:t>
      </w:r>
      <w:r w:rsidR="00E02D6B" w:rsidRPr="00FE5A12">
        <w:rPr>
          <w:rFonts w:cs="Times New Roman"/>
          <w:vertAlign w:val="superscript"/>
        </w:rPr>
        <w:t>rd</w:t>
      </w:r>
      <w:r w:rsidR="00E02D6B" w:rsidRPr="00FE5A12">
        <w:rPr>
          <w:rFonts w:cs="Times New Roman"/>
        </w:rPr>
        <w:t xml:space="preserve"> Congress, June 18, 1934, 12455).  </w:t>
      </w:r>
    </w:p>
    <w:p w14:paraId="6F523F28" w14:textId="77777777" w:rsidR="00E02D6B" w:rsidRDefault="00E02D6B" w:rsidP="005610EE">
      <w:pPr>
        <w:rPr>
          <w:rFonts w:cs="Times New Roman"/>
        </w:rPr>
      </w:pPr>
    </w:p>
    <w:p w14:paraId="414DC2DD" w14:textId="6976AB75" w:rsidR="00E02D6B" w:rsidRPr="00FE5A12" w:rsidRDefault="00E02D6B" w:rsidP="005610EE">
      <w:pPr>
        <w:rPr>
          <w:rFonts w:cs="Times New Roman"/>
        </w:rPr>
      </w:pPr>
      <w:r w:rsidRPr="00FE5A12">
        <w:rPr>
          <w:rFonts w:cs="Times New Roman"/>
        </w:rPr>
        <w:t xml:space="preserve">Key supporters of the bill were </w:t>
      </w:r>
      <w:r w:rsidR="00574D87">
        <w:rPr>
          <w:rFonts w:cs="Times New Roman"/>
        </w:rPr>
        <w:t>Rep. Taylor,</w:t>
      </w:r>
      <w:r w:rsidRPr="00FE5A12">
        <w:rPr>
          <w:rFonts w:cs="Times New Roman"/>
        </w:rPr>
        <w:t xml:space="preserve"> who considered it a key conservation measure against desertification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6364)</w:t>
      </w:r>
      <w:r w:rsidR="00574D87">
        <w:rPr>
          <w:rFonts w:cs="Times New Roman"/>
        </w:rPr>
        <w:t xml:space="preserve">, </w:t>
      </w:r>
      <w:r w:rsidRPr="00FE5A12">
        <w:rPr>
          <w:rFonts w:cs="Times New Roman"/>
        </w:rPr>
        <w:t xml:space="preserve">and Representative </w:t>
      </w:r>
      <w:hyperlink r:id="rId10" w:history="1">
        <w:r w:rsidRPr="00574D87">
          <w:rPr>
            <w:rStyle w:val="Hyperlink"/>
            <w:rFonts w:cs="Times New Roman"/>
          </w:rPr>
          <w:t>Roy Ayers</w:t>
        </w:r>
      </w:hyperlink>
      <w:r w:rsidRPr="00FE5A12">
        <w:rPr>
          <w:rFonts w:cs="Times New Roman"/>
        </w:rPr>
        <w:t xml:space="preserve"> (D-MT)</w:t>
      </w:r>
      <w:r w:rsidR="00574D87">
        <w:rPr>
          <w:rFonts w:cs="Times New Roman"/>
        </w:rPr>
        <w:t>,</w:t>
      </w:r>
      <w:r w:rsidRPr="00FE5A12">
        <w:rPr>
          <w:rFonts w:cs="Times New Roman"/>
        </w:rPr>
        <w:t xml:space="preserve"> who thought the regulation of grazers was necessary in the </w:t>
      </w:r>
      <w:r w:rsidR="00AB3461">
        <w:rPr>
          <w:rFonts w:cs="Times New Roman"/>
        </w:rPr>
        <w:t>w</w:t>
      </w:r>
      <w:r w:rsidRPr="00FE5A12">
        <w:rPr>
          <w:rFonts w:cs="Times New Roman"/>
        </w:rPr>
        <w:t>estern states to prevent overgrazing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6358). Primary opponents of the bill included Representative </w:t>
      </w:r>
      <w:hyperlink r:id="rId11" w:history="1">
        <w:r w:rsidRPr="00574D87">
          <w:rPr>
            <w:rStyle w:val="Hyperlink"/>
            <w:rFonts w:cs="Times New Roman"/>
          </w:rPr>
          <w:t>Vincent Carter</w:t>
        </w:r>
      </w:hyperlink>
      <w:r w:rsidRPr="00FE5A12">
        <w:rPr>
          <w:rFonts w:cs="Times New Roman"/>
        </w:rPr>
        <w:t xml:space="preserve"> (R-WY)</w:t>
      </w:r>
      <w:r w:rsidR="003158F6">
        <w:rPr>
          <w:rFonts w:cs="Times New Roman"/>
        </w:rPr>
        <w:t>,</w:t>
      </w:r>
      <w:r w:rsidRPr="00FE5A12">
        <w:rPr>
          <w:rFonts w:cs="Times New Roman"/>
        </w:rPr>
        <w:t xml:space="preserve"> who believed it took away states’ rights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6348)</w:t>
      </w:r>
      <w:r w:rsidR="003158F6">
        <w:rPr>
          <w:rFonts w:cs="Times New Roman"/>
        </w:rPr>
        <w:t>,</w:t>
      </w:r>
      <w:r w:rsidRPr="00FE5A12">
        <w:rPr>
          <w:rFonts w:cs="Times New Roman"/>
        </w:rPr>
        <w:t xml:space="preserve"> as well as Representative </w:t>
      </w:r>
      <w:hyperlink r:id="rId12" w:history="1">
        <w:r w:rsidRPr="00574D87">
          <w:rPr>
            <w:rStyle w:val="Hyperlink"/>
            <w:rFonts w:cs="Times New Roman"/>
          </w:rPr>
          <w:t>Compton White</w:t>
        </w:r>
      </w:hyperlink>
      <w:r w:rsidRPr="00FE5A12">
        <w:rPr>
          <w:rFonts w:cs="Times New Roman"/>
        </w:rPr>
        <w:t xml:space="preserve"> (D-ID)</w:t>
      </w:r>
      <w:r w:rsidR="003158F6">
        <w:rPr>
          <w:rFonts w:cs="Times New Roman"/>
        </w:rPr>
        <w:t xml:space="preserve">, </w:t>
      </w:r>
      <w:r w:rsidRPr="00FE5A12">
        <w:rPr>
          <w:rFonts w:cs="Times New Roman"/>
        </w:rPr>
        <w:t>who thought it was unnecessary for the federal government to step in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6361).</w:t>
      </w:r>
    </w:p>
    <w:p w14:paraId="5F397053" w14:textId="77777777" w:rsidR="00E02D6B" w:rsidRDefault="00E02D6B" w:rsidP="005610EE">
      <w:pPr>
        <w:rPr>
          <w:rFonts w:cs="Times New Roman"/>
        </w:rPr>
      </w:pPr>
    </w:p>
    <w:p w14:paraId="7276DA9F" w14:textId="780F3F1C" w:rsidR="00E02D6B" w:rsidRPr="00F5681A" w:rsidRDefault="00E02D6B" w:rsidP="005610EE">
      <w:pPr>
        <w:rPr>
          <w:rFonts w:cs="Times New Roman"/>
        </w:rPr>
      </w:pPr>
      <w:r w:rsidRPr="00FE5A12">
        <w:rPr>
          <w:rFonts w:cs="Times New Roman"/>
        </w:rPr>
        <w:t xml:space="preserve">The bill had </w:t>
      </w:r>
      <w:r w:rsidR="00C500B3">
        <w:rPr>
          <w:rFonts w:cs="Times New Roman"/>
        </w:rPr>
        <w:t>forty-seven</w:t>
      </w:r>
      <w:r w:rsidRPr="00FE5A12">
        <w:rPr>
          <w:rFonts w:cs="Times New Roman"/>
        </w:rPr>
        <w:t xml:space="preserve"> amendments between the House and Senate. There were </w:t>
      </w:r>
      <w:r w:rsidR="00C500B3">
        <w:rPr>
          <w:rFonts w:cs="Times New Roman"/>
        </w:rPr>
        <w:t xml:space="preserve">twenty-five </w:t>
      </w:r>
      <w:r w:rsidRPr="00FE5A12">
        <w:rPr>
          <w:rFonts w:cs="Times New Roman"/>
        </w:rPr>
        <w:t>amendments on the bill in the House</w:t>
      </w:r>
      <w:r w:rsidR="00C500B3">
        <w:rPr>
          <w:rFonts w:cs="Times New Roman"/>
        </w:rPr>
        <w:t>: fifteen</w:t>
      </w:r>
      <w:r w:rsidRPr="00FE5A12">
        <w:rPr>
          <w:rFonts w:cs="Times New Roman"/>
        </w:rPr>
        <w:t xml:space="preserve"> were committee amendments and all but </w:t>
      </w:r>
      <w:r w:rsidR="00C500B3">
        <w:rPr>
          <w:rFonts w:cs="Times New Roman"/>
        </w:rPr>
        <w:t>six</w:t>
      </w:r>
      <w:r w:rsidRPr="00FE5A12">
        <w:rPr>
          <w:rFonts w:cs="Times New Roman"/>
        </w:rPr>
        <w:t xml:space="preserve"> were passed. In the Senate total there were </w:t>
      </w:r>
      <w:r w:rsidR="00C500B3">
        <w:rPr>
          <w:rFonts w:cs="Times New Roman"/>
        </w:rPr>
        <w:t>twenty-two</w:t>
      </w:r>
      <w:r w:rsidRPr="00FE5A12">
        <w:rPr>
          <w:rFonts w:cs="Times New Roman"/>
        </w:rPr>
        <w:t xml:space="preserve"> amendments</w:t>
      </w:r>
      <w:r w:rsidR="00C500B3">
        <w:rPr>
          <w:rFonts w:cs="Times New Roman"/>
        </w:rPr>
        <w:t>:</w:t>
      </w:r>
      <w:r w:rsidRPr="00FE5A12">
        <w:rPr>
          <w:rFonts w:cs="Times New Roman"/>
        </w:rPr>
        <w:t xml:space="preserve"> </w:t>
      </w:r>
      <w:r w:rsidR="00C500B3">
        <w:rPr>
          <w:rFonts w:cs="Times New Roman"/>
        </w:rPr>
        <w:t>fourteen</w:t>
      </w:r>
      <w:r w:rsidRPr="00FE5A12">
        <w:rPr>
          <w:rFonts w:cs="Times New Roman"/>
        </w:rPr>
        <w:t xml:space="preserve"> were committee amendments and all but </w:t>
      </w:r>
      <w:r w:rsidR="00C500B3">
        <w:rPr>
          <w:rFonts w:cs="Times New Roman"/>
        </w:rPr>
        <w:t>one</w:t>
      </w:r>
      <w:r w:rsidRPr="00FE5A12">
        <w:rPr>
          <w:rFonts w:cs="Times New Roman"/>
        </w:rPr>
        <w:t xml:space="preserve"> passed. The only amendment to not pass was dropped on the floor without a vote. There were no </w:t>
      </w:r>
      <w:r w:rsidR="00EF7F82" w:rsidRPr="00FE5A12">
        <w:rPr>
          <w:rFonts w:cs="Times New Roman"/>
        </w:rPr>
        <w:t>roll</w:t>
      </w:r>
      <w:r w:rsidRPr="00FE5A12">
        <w:rPr>
          <w:rFonts w:cs="Times New Roman"/>
        </w:rPr>
        <w:t xml:space="preserve"> call votes. There was some opposition from </w:t>
      </w:r>
      <w:r w:rsidR="00C500B3">
        <w:rPr>
          <w:rFonts w:cs="Times New Roman"/>
        </w:rPr>
        <w:t xml:space="preserve">members from </w:t>
      </w:r>
      <w:r w:rsidR="00AB3461">
        <w:rPr>
          <w:rFonts w:cs="Times New Roman"/>
        </w:rPr>
        <w:t>w</w:t>
      </w:r>
      <w:r w:rsidRPr="00FE5A12">
        <w:rPr>
          <w:rFonts w:cs="Times New Roman"/>
        </w:rPr>
        <w:t>estern state</w:t>
      </w:r>
      <w:r w:rsidR="00C500B3">
        <w:rPr>
          <w:rFonts w:cs="Times New Roman"/>
        </w:rPr>
        <w:t>s</w:t>
      </w:r>
      <w:r w:rsidRPr="00FE5A12">
        <w:rPr>
          <w:rFonts w:cs="Times New Roman"/>
        </w:rPr>
        <w:t xml:space="preserve"> but not for partisan reasons. </w:t>
      </w:r>
      <w:r w:rsidR="00C500B3">
        <w:rPr>
          <w:rFonts w:cs="Times New Roman"/>
        </w:rPr>
        <w:t>Final passage of the bill was completed via voice vote.</w:t>
      </w:r>
    </w:p>
    <w:p w14:paraId="54ADF15C" w14:textId="77777777" w:rsidR="00E02D6B" w:rsidRPr="00EC67D0" w:rsidRDefault="00E02D6B" w:rsidP="00F5681A">
      <w:pPr>
        <w:pStyle w:val="Heading1"/>
      </w:pPr>
      <w:bookmarkStart w:id="1" w:name="_Toc104733631"/>
      <w:r w:rsidRPr="00EC67D0">
        <w:t>Background</w:t>
      </w:r>
      <w:bookmarkEnd w:id="1"/>
    </w:p>
    <w:p w14:paraId="301129F8" w14:textId="77777777" w:rsidR="00E02D6B" w:rsidRPr="00FE5A12" w:rsidRDefault="00E02D6B" w:rsidP="005610EE">
      <w:pPr>
        <w:rPr>
          <w:rFonts w:cs="Times New Roman"/>
          <w:b/>
          <w:u w:val="single"/>
        </w:rPr>
      </w:pPr>
    </w:p>
    <w:p w14:paraId="1D83D6E1" w14:textId="1E1498DE" w:rsidR="00E02D6B" w:rsidRPr="00FE5A12" w:rsidRDefault="00E02D6B" w:rsidP="005610EE">
      <w:pPr>
        <w:rPr>
          <w:rFonts w:cs="Times New Roman"/>
        </w:rPr>
      </w:pPr>
      <w:r w:rsidRPr="00FE5A12">
        <w:rPr>
          <w:rFonts w:cs="Times New Roman"/>
        </w:rPr>
        <w:t xml:space="preserve">The Congress for this bill met from 1933 to 1935. The </w:t>
      </w:r>
      <w:r w:rsidR="00D54A8A">
        <w:rPr>
          <w:rFonts w:cs="Times New Roman"/>
        </w:rPr>
        <w:t>p</w:t>
      </w:r>
      <w:r w:rsidRPr="00FE5A12">
        <w:rPr>
          <w:rFonts w:cs="Times New Roman"/>
        </w:rPr>
        <w:t>resident was Franklin Roosevelt</w:t>
      </w:r>
      <w:r w:rsidR="00D54A8A">
        <w:rPr>
          <w:rFonts w:cs="Times New Roman"/>
        </w:rPr>
        <w:t xml:space="preserve"> (D-NY)</w:t>
      </w:r>
      <w:r w:rsidRPr="00FE5A12">
        <w:rPr>
          <w:rFonts w:cs="Times New Roman"/>
        </w:rPr>
        <w:t xml:space="preserve">, </w:t>
      </w:r>
      <w:r w:rsidR="00D54A8A">
        <w:rPr>
          <w:rFonts w:cs="Times New Roman"/>
        </w:rPr>
        <w:t>meaning</w:t>
      </w:r>
      <w:r w:rsidRPr="00FE5A12">
        <w:rPr>
          <w:rFonts w:cs="Times New Roman"/>
        </w:rPr>
        <w:t xml:space="preserve"> Democrats control</w:t>
      </w:r>
      <w:r w:rsidR="00D54A8A">
        <w:rPr>
          <w:rFonts w:cs="Times New Roman"/>
        </w:rPr>
        <w:t>led</w:t>
      </w:r>
      <w:r w:rsidRPr="00FE5A12">
        <w:rPr>
          <w:rFonts w:cs="Times New Roman"/>
        </w:rPr>
        <w:t xml:space="preserve"> </w:t>
      </w:r>
      <w:r w:rsidR="00D54A8A">
        <w:rPr>
          <w:rFonts w:cs="Times New Roman"/>
        </w:rPr>
        <w:t xml:space="preserve">the </w:t>
      </w:r>
      <w:r w:rsidRPr="00FE5A12">
        <w:rPr>
          <w:rFonts w:cs="Times New Roman"/>
        </w:rPr>
        <w:t>White House, House</w:t>
      </w:r>
      <w:r w:rsidR="00D54A8A">
        <w:rPr>
          <w:rFonts w:cs="Times New Roman"/>
        </w:rPr>
        <w:t>,</w:t>
      </w:r>
      <w:r w:rsidRPr="00FE5A12">
        <w:rPr>
          <w:rFonts w:cs="Times New Roman"/>
        </w:rPr>
        <w:t xml:space="preserve"> and Senate.</w:t>
      </w:r>
      <w:r w:rsidRPr="00FE5A12">
        <w:rPr>
          <w:rStyle w:val="EndnoteReference"/>
        </w:rPr>
        <w:endnoteReference w:id="2"/>
      </w:r>
      <w:r w:rsidRPr="00FE5A12">
        <w:rPr>
          <w:rFonts w:cs="Times New Roman"/>
        </w:rPr>
        <w:t xml:space="preserve"> In total, the Democrats held 313 seats and the Republicans held 117. The Farmer-Labor party held </w:t>
      </w:r>
      <w:r w:rsidR="00D74C1F">
        <w:rPr>
          <w:rFonts w:cs="Times New Roman"/>
        </w:rPr>
        <w:t>five</w:t>
      </w:r>
      <w:r w:rsidRPr="00FE5A12">
        <w:rPr>
          <w:rFonts w:cs="Times New Roman"/>
        </w:rPr>
        <w:t xml:space="preserve"> seats.</w:t>
      </w:r>
      <w:r w:rsidRPr="00FE5A12">
        <w:rPr>
          <w:rFonts w:cs="Times New Roman"/>
          <w:vertAlign w:val="superscript"/>
        </w:rPr>
        <w:t xml:space="preserve">1 </w:t>
      </w:r>
      <w:r w:rsidRPr="00FE5A12">
        <w:rPr>
          <w:rFonts w:cs="Times New Roman"/>
        </w:rPr>
        <w:t>In the 1932 election</w:t>
      </w:r>
      <w:r w:rsidR="00D74C1F">
        <w:rPr>
          <w:rFonts w:cs="Times New Roman"/>
        </w:rPr>
        <w:t>,</w:t>
      </w:r>
      <w:r w:rsidRPr="00FE5A12">
        <w:rPr>
          <w:rFonts w:cs="Times New Roman"/>
        </w:rPr>
        <w:t xml:space="preserve"> Franklin Roosevelt had beat</w:t>
      </w:r>
      <w:r w:rsidR="00D74C1F">
        <w:rPr>
          <w:rFonts w:cs="Times New Roman"/>
        </w:rPr>
        <w:t xml:space="preserve">en </w:t>
      </w:r>
      <w:r w:rsidRPr="00FE5A12">
        <w:rPr>
          <w:rFonts w:cs="Times New Roman"/>
        </w:rPr>
        <w:t xml:space="preserve">former Republican </w:t>
      </w:r>
      <w:r w:rsidR="00D74C1F">
        <w:rPr>
          <w:rFonts w:cs="Times New Roman"/>
        </w:rPr>
        <w:t>p</w:t>
      </w:r>
      <w:r w:rsidRPr="00FE5A12">
        <w:rPr>
          <w:rFonts w:cs="Times New Roman"/>
        </w:rPr>
        <w:t xml:space="preserve">resident Herbert </w:t>
      </w:r>
      <w:r w:rsidRPr="00FE5A12">
        <w:rPr>
          <w:rFonts w:cs="Times New Roman"/>
        </w:rPr>
        <w:lastRenderedPageBreak/>
        <w:t xml:space="preserve">Hoover. This would be his first of five successive </w:t>
      </w:r>
      <w:r w:rsidR="00D74C1F">
        <w:rPr>
          <w:rFonts w:cs="Times New Roman"/>
        </w:rPr>
        <w:t>p</w:t>
      </w:r>
      <w:r w:rsidRPr="00FE5A12">
        <w:rPr>
          <w:rFonts w:cs="Times New Roman"/>
        </w:rPr>
        <w:t>residential wins.</w:t>
      </w:r>
      <w:r w:rsidRPr="00FE5A12">
        <w:rPr>
          <w:rStyle w:val="EndnoteReference"/>
        </w:rPr>
        <w:endnoteReference w:id="3"/>
      </w:r>
      <w:r w:rsidRPr="00FE5A12">
        <w:rPr>
          <w:rFonts w:cs="Times New Roman"/>
        </w:rPr>
        <w:t xml:space="preserve"> The Democrats already held the House before the election</w:t>
      </w:r>
      <w:r w:rsidR="00D74C1F">
        <w:rPr>
          <w:rFonts w:cs="Times New Roman"/>
        </w:rPr>
        <w:t xml:space="preserve"> and gained control of the Senate following it.</w:t>
      </w:r>
    </w:p>
    <w:p w14:paraId="65D729A9" w14:textId="77777777" w:rsidR="00E02D6B" w:rsidRPr="00FE5A12" w:rsidRDefault="00E02D6B" w:rsidP="005610EE">
      <w:pPr>
        <w:rPr>
          <w:rFonts w:cs="Times New Roman"/>
        </w:rPr>
      </w:pPr>
    </w:p>
    <w:p w14:paraId="67AC6163" w14:textId="29E605D0" w:rsidR="00E02D6B" w:rsidRDefault="00E02D6B" w:rsidP="005610EE">
      <w:pPr>
        <w:rPr>
          <w:rFonts w:cs="Times New Roman"/>
        </w:rPr>
      </w:pPr>
      <w:r w:rsidRPr="00FE5A12">
        <w:rPr>
          <w:rFonts w:cs="Times New Roman"/>
        </w:rPr>
        <w:t>In June 1934</w:t>
      </w:r>
      <w:r w:rsidR="00AB3461">
        <w:rPr>
          <w:rFonts w:cs="Times New Roman"/>
        </w:rPr>
        <w:t>,</w:t>
      </w:r>
      <w:r w:rsidRPr="00FE5A12">
        <w:rPr>
          <w:rStyle w:val="EndnoteReference"/>
        </w:rPr>
        <w:endnoteReference w:id="4"/>
      </w:r>
      <w:r w:rsidRPr="00FE5A12">
        <w:rPr>
          <w:rFonts w:cs="Times New Roman"/>
        </w:rPr>
        <w:t xml:space="preserve"> the </w:t>
      </w:r>
      <w:r w:rsidR="00AB3461">
        <w:rPr>
          <w:rFonts w:cs="Times New Roman"/>
        </w:rPr>
        <w:t>then-</w:t>
      </w:r>
      <w:r w:rsidRPr="00FE5A12">
        <w:rPr>
          <w:rFonts w:cs="Times New Roman"/>
        </w:rPr>
        <w:t>Secretary of Agriculture Henry Wallace spoke at a Wyoming Stock Growers Association meeting about how the public range was overgrazed and would soon be eroded and ruined permanently</w:t>
      </w:r>
      <w:r w:rsidR="00AB3461">
        <w:rPr>
          <w:rFonts w:cs="Times New Roman"/>
        </w:rPr>
        <w:t>.</w:t>
      </w:r>
      <w:r w:rsidRPr="00FE5A12">
        <w:rPr>
          <w:rStyle w:val="EndnoteReference"/>
        </w:rPr>
        <w:endnoteReference w:id="5"/>
      </w:r>
      <w:r w:rsidRPr="00FE5A12">
        <w:rPr>
          <w:rFonts w:cs="Times New Roman"/>
        </w:rPr>
        <w:t xml:space="preserve"> Some </w:t>
      </w:r>
      <w:r w:rsidR="00AB3461">
        <w:rPr>
          <w:rFonts w:cs="Times New Roman"/>
        </w:rPr>
        <w:t>w</w:t>
      </w:r>
      <w:r w:rsidRPr="00FE5A12">
        <w:rPr>
          <w:rFonts w:cs="Times New Roman"/>
        </w:rPr>
        <w:t xml:space="preserve">esterners denied </w:t>
      </w:r>
      <w:r w:rsidR="00AB3461">
        <w:rPr>
          <w:rFonts w:cs="Times New Roman"/>
        </w:rPr>
        <w:t>a</w:t>
      </w:r>
      <w:r w:rsidRPr="00FE5A12">
        <w:rPr>
          <w:rFonts w:cs="Times New Roman"/>
        </w:rPr>
        <w:t xml:space="preserve"> need for the bill, claiming the reason for the bad land was </w:t>
      </w:r>
      <w:r w:rsidR="00FD4AD9">
        <w:rPr>
          <w:rFonts w:cs="Times New Roman"/>
        </w:rPr>
        <w:t>a lack of</w:t>
      </w:r>
      <w:r w:rsidRPr="00FE5A12">
        <w:rPr>
          <w:rFonts w:cs="Times New Roman"/>
        </w:rPr>
        <w:t xml:space="preserve"> rain. However, many ranchers supported it because it brought management to a</w:t>
      </w:r>
      <w:r w:rsidR="00FD4AD9">
        <w:rPr>
          <w:rFonts w:cs="Times New Roman"/>
        </w:rPr>
        <w:t xml:space="preserve">n </w:t>
      </w:r>
      <w:r w:rsidRPr="00FE5A12">
        <w:rPr>
          <w:rFonts w:cs="Times New Roman"/>
        </w:rPr>
        <w:t>undermanaged and overgrazed area. The federal government thought th</w:t>
      </w:r>
      <w:r w:rsidR="00FD4AD9">
        <w:rPr>
          <w:rFonts w:cs="Times New Roman"/>
        </w:rPr>
        <w:t>e</w:t>
      </w:r>
      <w:r w:rsidRPr="00FE5A12">
        <w:rPr>
          <w:rFonts w:cs="Times New Roman"/>
        </w:rPr>
        <w:t xml:space="preserve"> bill necessary because much of the </w:t>
      </w:r>
      <w:r w:rsidR="00FD4AD9">
        <w:rPr>
          <w:rFonts w:cs="Times New Roman"/>
        </w:rPr>
        <w:t>w</w:t>
      </w:r>
      <w:r w:rsidRPr="00FE5A12">
        <w:rPr>
          <w:rFonts w:cs="Times New Roman"/>
        </w:rPr>
        <w:t xml:space="preserve">est was seeing desertification and huge environmental issues, ruining many farmers’ </w:t>
      </w:r>
      <w:r w:rsidRPr="00FE5A12">
        <w:rPr>
          <w:rFonts w:cs="Times New Roman"/>
        </w:rPr>
        <w:t>lands</w:t>
      </w:r>
      <w:r w:rsidRPr="00FE5A12">
        <w:rPr>
          <w:rFonts w:cs="Times New Roman"/>
        </w:rPr>
        <w:t>.</w:t>
      </w:r>
      <w:r w:rsidRPr="00FE5A12">
        <w:rPr>
          <w:rStyle w:val="EndnoteReference"/>
        </w:rPr>
        <w:endnoteReference w:id="6"/>
      </w:r>
      <w:r w:rsidRPr="00FE5A12">
        <w:rPr>
          <w:rFonts w:cs="Times New Roman"/>
        </w:rPr>
        <w:t xml:space="preserve"> Studies show</w:t>
      </w:r>
      <w:r w:rsidR="00FD4AD9">
        <w:rPr>
          <w:rFonts w:cs="Times New Roman"/>
        </w:rPr>
        <w:t>ed</w:t>
      </w:r>
      <w:r w:rsidRPr="00FE5A12">
        <w:rPr>
          <w:rFonts w:cs="Times New Roman"/>
        </w:rPr>
        <w:t xml:space="preserve"> “there was a long period of unrestricted, heavy grazing pressure that resulted in severely reduced rangeland productivity and health.”</w:t>
      </w:r>
      <w:r w:rsidRPr="00FE5A12">
        <w:rPr>
          <w:rStyle w:val="EndnoteReference"/>
        </w:rPr>
        <w:endnoteReference w:id="7"/>
      </w:r>
      <w:r w:rsidRPr="00FE5A12">
        <w:rPr>
          <w:rFonts w:cs="Times New Roman"/>
        </w:rPr>
        <w:t xml:space="preserve"> This bill</w:t>
      </w:r>
      <w:r w:rsidR="00FD4AD9">
        <w:rPr>
          <w:rFonts w:cs="Times New Roman"/>
        </w:rPr>
        <w:t xml:space="preserve"> </w:t>
      </w:r>
      <w:r w:rsidRPr="00FE5A12">
        <w:rPr>
          <w:rFonts w:cs="Times New Roman"/>
        </w:rPr>
        <w:t>effectively ended homesteading</w:t>
      </w:r>
      <w:r w:rsidRPr="00FE5A12">
        <w:rPr>
          <w:rStyle w:val="EndnoteReference"/>
        </w:rPr>
        <w:endnoteReference w:id="8"/>
      </w:r>
      <w:r w:rsidRPr="00FE5A12">
        <w:rPr>
          <w:rFonts w:cs="Times New Roman"/>
        </w:rPr>
        <w:t>, despite some Congressmen</w:t>
      </w:r>
      <w:r w:rsidR="00FD4AD9">
        <w:rPr>
          <w:rFonts w:cs="Times New Roman"/>
        </w:rPr>
        <w:t>’s</w:t>
      </w:r>
      <w:r w:rsidRPr="00FE5A12">
        <w:rPr>
          <w:rFonts w:cs="Times New Roman"/>
        </w:rPr>
        <w:t xml:space="preserve"> denial of this effect.</w:t>
      </w:r>
      <w:r w:rsidRPr="00FE5A12">
        <w:rPr>
          <w:rStyle w:val="EndnoteReference"/>
        </w:rPr>
        <w:endnoteReference w:id="9"/>
      </w:r>
      <w:r w:rsidRPr="00FE5A12">
        <w:rPr>
          <w:rFonts w:cs="Times New Roman"/>
        </w:rPr>
        <w:t xml:space="preserve">  </w:t>
      </w:r>
    </w:p>
    <w:p w14:paraId="0DE0FF68" w14:textId="77777777" w:rsidR="00E02D6B" w:rsidRPr="00EC67D0" w:rsidRDefault="00E02D6B" w:rsidP="00F5681A">
      <w:pPr>
        <w:pStyle w:val="Heading1"/>
      </w:pPr>
      <w:bookmarkStart w:id="2" w:name="_Toc104733632"/>
      <w:r w:rsidRPr="00EC67D0">
        <w:t>Initial House Consideration</w:t>
      </w:r>
      <w:bookmarkEnd w:id="2"/>
    </w:p>
    <w:p w14:paraId="0BB2E2E5" w14:textId="77777777" w:rsidR="00E02D6B" w:rsidRPr="00FE5A12" w:rsidRDefault="00E02D6B" w:rsidP="005610EE">
      <w:pPr>
        <w:rPr>
          <w:rFonts w:cs="Times New Roman"/>
          <w:b/>
          <w:u w:val="single"/>
        </w:rPr>
      </w:pPr>
    </w:p>
    <w:p w14:paraId="68B721D0" w14:textId="59A2353B" w:rsidR="00E02D6B" w:rsidRPr="00FE5A12" w:rsidRDefault="00E02D6B" w:rsidP="005610EE">
      <w:pPr>
        <w:rPr>
          <w:rFonts w:cs="Times New Roman"/>
        </w:rPr>
      </w:pPr>
      <w:r w:rsidRPr="00FE5A12">
        <w:rPr>
          <w:rFonts w:cs="Times New Roman"/>
        </w:rPr>
        <w:t xml:space="preserve">Representative </w:t>
      </w:r>
      <w:hyperlink r:id="rId13" w:history="1">
        <w:r w:rsidRPr="00132F21">
          <w:rPr>
            <w:rStyle w:val="Hyperlink"/>
            <w:rFonts w:cs="Times New Roman"/>
          </w:rPr>
          <w:t>Arthur Greenwood</w:t>
        </w:r>
      </w:hyperlink>
      <w:r w:rsidRPr="00FE5A12">
        <w:rPr>
          <w:rFonts w:cs="Times New Roman"/>
        </w:rPr>
        <w:t xml:space="preserve"> (D-IN), the Democrat</w:t>
      </w:r>
      <w:r w:rsidR="00F8539A">
        <w:rPr>
          <w:rFonts w:cs="Times New Roman"/>
        </w:rPr>
        <w:t>ic</w:t>
      </w:r>
      <w:r w:rsidRPr="00FE5A12">
        <w:rPr>
          <w:rFonts w:cs="Times New Roman"/>
        </w:rPr>
        <w:t xml:space="preserve"> majority whip, introduced the special rule as House Resolution 307 and </w:t>
      </w:r>
      <w:r w:rsidR="00252C45">
        <w:rPr>
          <w:rFonts w:cs="Times New Roman"/>
        </w:rPr>
        <w:t>g</w:t>
      </w:r>
      <w:r w:rsidRPr="00FE5A12">
        <w:rPr>
          <w:rFonts w:cs="Times New Roman"/>
        </w:rPr>
        <w:t xml:space="preserve">eneral </w:t>
      </w:r>
      <w:r w:rsidR="00252C45">
        <w:rPr>
          <w:rFonts w:cs="Times New Roman"/>
        </w:rPr>
        <w:t>d</w:t>
      </w:r>
      <w:r w:rsidRPr="00FE5A12">
        <w:rPr>
          <w:rFonts w:cs="Times New Roman"/>
        </w:rPr>
        <w:t xml:space="preserve">ebate was set at </w:t>
      </w:r>
      <w:r w:rsidR="00252C45">
        <w:rPr>
          <w:rFonts w:cs="Times New Roman"/>
        </w:rPr>
        <w:t>two</w:t>
      </w:r>
      <w:r w:rsidRPr="00FE5A12">
        <w:rPr>
          <w:rFonts w:cs="Times New Roman"/>
        </w:rPr>
        <w:t xml:space="preserve"> hours. It was read for amendments under </w:t>
      </w:r>
      <w:r w:rsidR="00252C45">
        <w:rPr>
          <w:rFonts w:cs="Times New Roman"/>
        </w:rPr>
        <w:t>the</w:t>
      </w:r>
      <w:r w:rsidRPr="00FE5A12">
        <w:rPr>
          <w:rFonts w:cs="Times New Roman"/>
        </w:rPr>
        <w:t xml:space="preserve"> </w:t>
      </w:r>
      <w:r w:rsidR="00194696">
        <w:rPr>
          <w:rFonts w:cs="Times New Roman"/>
        </w:rPr>
        <w:t>five-minute</w:t>
      </w:r>
      <w:r w:rsidRPr="00FE5A12">
        <w:rPr>
          <w:rFonts w:cs="Times New Roman"/>
        </w:rPr>
        <w:t xml:space="preserve"> rule. It was then set as an open rule providing for </w:t>
      </w:r>
      <w:r w:rsidR="00194696">
        <w:rPr>
          <w:rFonts w:cs="Times New Roman"/>
        </w:rPr>
        <w:t>three</w:t>
      </w:r>
      <w:r w:rsidRPr="00FE5A12">
        <w:rPr>
          <w:rFonts w:cs="Times New Roman"/>
        </w:rPr>
        <w:t xml:space="preserve"> hours of debate. Representative </w:t>
      </w:r>
      <w:hyperlink r:id="rId14" w:history="1">
        <w:r w:rsidRPr="00132F21">
          <w:rPr>
            <w:rStyle w:val="Hyperlink"/>
            <w:rFonts w:cs="Times New Roman"/>
          </w:rPr>
          <w:t>Edward Goss</w:t>
        </w:r>
      </w:hyperlink>
      <w:r w:rsidRPr="00FE5A12">
        <w:rPr>
          <w:rFonts w:cs="Times New Roman"/>
        </w:rPr>
        <w:t xml:space="preserve"> (R-CT) was annoyed that the rule w</w:t>
      </w:r>
      <w:r w:rsidR="005350A2">
        <w:rPr>
          <w:rFonts w:cs="Times New Roman"/>
        </w:rPr>
        <w:t>ould</w:t>
      </w:r>
      <w:r w:rsidRPr="00FE5A12">
        <w:rPr>
          <w:rFonts w:cs="Times New Roman"/>
        </w:rPr>
        <w:t xml:space="preserve"> waive points of order on appropriations issues. He point</w:t>
      </w:r>
      <w:r w:rsidR="005350A2">
        <w:rPr>
          <w:rFonts w:cs="Times New Roman"/>
        </w:rPr>
        <w:t>ed</w:t>
      </w:r>
      <w:r w:rsidRPr="00FE5A12">
        <w:rPr>
          <w:rFonts w:cs="Times New Roman"/>
        </w:rPr>
        <w:t xml:space="preserve"> out “that there are about 500 permanent appropriations which open the back door of the Treasury…to amounts that are impossible to estimate”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6345). Taylor attempt</w:t>
      </w:r>
      <w:r w:rsidR="005154DC">
        <w:rPr>
          <w:rFonts w:cs="Times New Roman"/>
        </w:rPr>
        <w:t>ed</w:t>
      </w:r>
      <w:r w:rsidRPr="00FE5A12">
        <w:rPr>
          <w:rFonts w:cs="Times New Roman"/>
        </w:rPr>
        <w:t xml:space="preserve"> to appease Goss by pointing out he is also a member of the Committee on Appropriations and </w:t>
      </w:r>
      <w:proofErr w:type="gramStart"/>
      <w:r w:rsidRPr="00FE5A12">
        <w:rPr>
          <w:rFonts w:cs="Times New Roman"/>
        </w:rPr>
        <w:t>they</w:t>
      </w:r>
      <w:proofErr w:type="gramEnd"/>
      <w:r w:rsidRPr="00FE5A12">
        <w:rPr>
          <w:rFonts w:cs="Times New Roman"/>
        </w:rPr>
        <w:t xml:space="preserve"> “created a new subcommittee…to look into the permanent and indefinite appropriations”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6346). The </w:t>
      </w:r>
      <w:r w:rsidR="005154DC">
        <w:rPr>
          <w:rFonts w:cs="Times New Roman"/>
        </w:rPr>
        <w:t>rule</w:t>
      </w:r>
      <w:r w:rsidRPr="00FE5A12">
        <w:rPr>
          <w:rFonts w:cs="Times New Roman"/>
        </w:rPr>
        <w:t xml:space="preserve"> finally passed via voice vote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6346). </w:t>
      </w:r>
    </w:p>
    <w:p w14:paraId="5499125C" w14:textId="77777777" w:rsidR="00E02D6B" w:rsidRPr="00FE5A12" w:rsidRDefault="00E02D6B" w:rsidP="005610EE">
      <w:pPr>
        <w:ind w:firstLine="720"/>
        <w:rPr>
          <w:rFonts w:cs="Times New Roman"/>
        </w:rPr>
      </w:pPr>
    </w:p>
    <w:p w14:paraId="6FE241F7" w14:textId="03AB63AB" w:rsidR="00E02D6B" w:rsidRPr="00FE5A12" w:rsidRDefault="00E02D6B" w:rsidP="00E640B8">
      <w:pPr>
        <w:rPr>
          <w:rFonts w:cs="Times New Roman"/>
        </w:rPr>
      </w:pPr>
      <w:r w:rsidRPr="00FE5A12">
        <w:rPr>
          <w:rFonts w:cs="Times New Roman"/>
        </w:rPr>
        <w:t xml:space="preserve">The House went over the general information about the bill and the breakdown of the money charged for permits to graze on this land was as follows: </w:t>
      </w:r>
      <w:r w:rsidR="00E640B8">
        <w:rPr>
          <w:rFonts w:cs="Times New Roman"/>
        </w:rPr>
        <w:t>twenty-five</w:t>
      </w:r>
      <w:r>
        <w:rPr>
          <w:rFonts w:cs="Times New Roman"/>
        </w:rPr>
        <w:t xml:space="preserve"> percent</w:t>
      </w:r>
      <w:r w:rsidRPr="00FE5A12">
        <w:rPr>
          <w:rFonts w:cs="Times New Roman"/>
        </w:rPr>
        <w:t xml:space="preserve"> toward local taxation, </w:t>
      </w:r>
      <w:r w:rsidR="00E640B8">
        <w:rPr>
          <w:rFonts w:cs="Times New Roman"/>
        </w:rPr>
        <w:t>twenty-five</w:t>
      </w:r>
      <w:r>
        <w:rPr>
          <w:rFonts w:cs="Times New Roman"/>
        </w:rPr>
        <w:t xml:space="preserve"> percent</w:t>
      </w:r>
      <w:r w:rsidRPr="00FE5A12">
        <w:rPr>
          <w:rFonts w:cs="Times New Roman"/>
        </w:rPr>
        <w:t xml:space="preserve"> to improvement of the land and </w:t>
      </w:r>
      <w:r w:rsidR="00E640B8">
        <w:rPr>
          <w:rFonts w:cs="Times New Roman"/>
        </w:rPr>
        <w:t>fifty</w:t>
      </w:r>
      <w:r>
        <w:rPr>
          <w:rFonts w:cs="Times New Roman"/>
        </w:rPr>
        <w:t xml:space="preserve"> percent</w:t>
      </w:r>
      <w:r w:rsidRPr="00FE5A12">
        <w:rPr>
          <w:rFonts w:cs="Times New Roman"/>
        </w:rPr>
        <w:t xml:space="preserve"> to the </w:t>
      </w:r>
      <w:r w:rsidR="00E640B8">
        <w:rPr>
          <w:rFonts w:cs="Times New Roman"/>
        </w:rPr>
        <w:t>f</w:t>
      </w:r>
      <w:r w:rsidRPr="00FE5A12">
        <w:rPr>
          <w:rFonts w:cs="Times New Roman"/>
        </w:rPr>
        <w:t xml:space="preserve">ederal </w:t>
      </w:r>
      <w:r w:rsidR="00E640B8">
        <w:rPr>
          <w:rFonts w:cs="Times New Roman"/>
        </w:rPr>
        <w:t>t</w:t>
      </w:r>
      <w:r w:rsidRPr="00FE5A12">
        <w:rPr>
          <w:rFonts w:cs="Times New Roman"/>
        </w:rPr>
        <w:t xml:space="preserve">reasury. </w:t>
      </w:r>
    </w:p>
    <w:p w14:paraId="56098702" w14:textId="77777777" w:rsidR="00E02D6B" w:rsidRPr="00FE5A12" w:rsidRDefault="00E02D6B" w:rsidP="005610EE">
      <w:pPr>
        <w:rPr>
          <w:rFonts w:cs="Times New Roman"/>
        </w:rPr>
      </w:pPr>
    </w:p>
    <w:p w14:paraId="468D2F51" w14:textId="2B7B2535" w:rsidR="00E02D6B" w:rsidRPr="00FE5A12" w:rsidRDefault="00E02D6B" w:rsidP="005610EE">
      <w:pPr>
        <w:rPr>
          <w:rFonts w:cs="Times New Roman"/>
        </w:rPr>
      </w:pPr>
      <w:r w:rsidRPr="00FE5A12">
        <w:rPr>
          <w:rFonts w:cs="Times New Roman"/>
        </w:rPr>
        <w:t xml:space="preserve">The sponsor of the bill, </w:t>
      </w:r>
      <w:r w:rsidR="00132F21">
        <w:rPr>
          <w:rFonts w:cs="Times New Roman"/>
        </w:rPr>
        <w:t>Rep. Taylor,</w:t>
      </w:r>
      <w:r w:rsidRPr="00FE5A12">
        <w:rPr>
          <w:rFonts w:cs="Times New Roman"/>
        </w:rPr>
        <w:t xml:space="preserve"> stated “this bill is a great national conservation measure for the welfare of our entire country” as he warned that continued overgrazing in the </w:t>
      </w:r>
      <w:r w:rsidR="00E640B8">
        <w:rPr>
          <w:rFonts w:cs="Times New Roman"/>
        </w:rPr>
        <w:t>w</w:t>
      </w:r>
      <w:r w:rsidRPr="00FE5A12">
        <w:rPr>
          <w:rFonts w:cs="Times New Roman"/>
        </w:rPr>
        <w:t xml:space="preserve">estern </w:t>
      </w:r>
      <w:r w:rsidR="00E640B8">
        <w:rPr>
          <w:rFonts w:cs="Times New Roman"/>
        </w:rPr>
        <w:t>s</w:t>
      </w:r>
      <w:r w:rsidRPr="00FE5A12">
        <w:rPr>
          <w:rFonts w:cs="Times New Roman"/>
        </w:rPr>
        <w:t>tates w</w:t>
      </w:r>
      <w:r w:rsidR="00E640B8">
        <w:rPr>
          <w:rFonts w:cs="Times New Roman"/>
        </w:rPr>
        <w:t>ould</w:t>
      </w:r>
      <w:r w:rsidRPr="00FE5A12">
        <w:rPr>
          <w:rFonts w:cs="Times New Roman"/>
        </w:rPr>
        <w:t xml:space="preserve"> cause desertification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6364). </w:t>
      </w:r>
      <w:r w:rsidR="00EF3081">
        <w:rPr>
          <w:rFonts w:cs="Times New Roman"/>
        </w:rPr>
        <w:t>Republican m</w:t>
      </w:r>
      <w:r w:rsidRPr="00FE5A12">
        <w:rPr>
          <w:rFonts w:cs="Times New Roman"/>
        </w:rPr>
        <w:t xml:space="preserve">inority </w:t>
      </w:r>
      <w:r w:rsidR="00EF3081">
        <w:rPr>
          <w:rFonts w:cs="Times New Roman"/>
        </w:rPr>
        <w:t>w</w:t>
      </w:r>
      <w:r w:rsidRPr="00FE5A12">
        <w:rPr>
          <w:rFonts w:cs="Times New Roman"/>
        </w:rPr>
        <w:t xml:space="preserve">hip Representative </w:t>
      </w:r>
      <w:hyperlink r:id="rId15" w:history="1">
        <w:r w:rsidRPr="00132F21">
          <w:rPr>
            <w:rStyle w:val="Hyperlink"/>
            <w:rFonts w:cs="Times New Roman"/>
          </w:rPr>
          <w:t>Harry Englebright</w:t>
        </w:r>
      </w:hyperlink>
      <w:r w:rsidRPr="00FE5A12">
        <w:rPr>
          <w:rFonts w:cs="Times New Roman"/>
        </w:rPr>
        <w:t xml:space="preserve"> (R-CA), Representative </w:t>
      </w:r>
      <w:hyperlink r:id="rId16" w:history="1">
        <w:r w:rsidRPr="00132F21">
          <w:rPr>
            <w:rStyle w:val="Hyperlink"/>
            <w:rFonts w:cs="Times New Roman"/>
          </w:rPr>
          <w:t>Roy Ayers</w:t>
        </w:r>
      </w:hyperlink>
      <w:r w:rsidRPr="00FE5A12">
        <w:rPr>
          <w:rFonts w:cs="Times New Roman"/>
        </w:rPr>
        <w:t xml:space="preserve"> (D-MT), and Representative </w:t>
      </w:r>
      <w:hyperlink r:id="rId17" w:history="1">
        <w:r w:rsidRPr="00132F21">
          <w:rPr>
            <w:rStyle w:val="Hyperlink"/>
            <w:rFonts w:cs="Times New Roman"/>
          </w:rPr>
          <w:t>Samuel Hill</w:t>
        </w:r>
      </w:hyperlink>
      <w:r w:rsidRPr="00FE5A12">
        <w:rPr>
          <w:rFonts w:cs="Times New Roman"/>
        </w:rPr>
        <w:t xml:space="preserve"> (D-WA) were concerned that th</w:t>
      </w:r>
      <w:r w:rsidR="00EF3081">
        <w:rPr>
          <w:rFonts w:cs="Times New Roman"/>
        </w:rPr>
        <w:t>e</w:t>
      </w:r>
      <w:r w:rsidRPr="00FE5A12">
        <w:rPr>
          <w:rFonts w:cs="Times New Roman"/>
        </w:rPr>
        <w:t xml:space="preserve"> bill abrogate</w:t>
      </w:r>
      <w:r w:rsidR="00EF3081">
        <w:rPr>
          <w:rFonts w:cs="Times New Roman"/>
        </w:rPr>
        <w:t xml:space="preserve">d </w:t>
      </w:r>
      <w:r w:rsidRPr="00FE5A12">
        <w:rPr>
          <w:rFonts w:cs="Times New Roman"/>
        </w:rPr>
        <w:t xml:space="preserve">all the homestead laws already in place in </w:t>
      </w:r>
      <w:r w:rsidR="00EF3081">
        <w:rPr>
          <w:rFonts w:cs="Times New Roman"/>
        </w:rPr>
        <w:t>the nation</w:t>
      </w:r>
      <w:r w:rsidRPr="00FE5A12">
        <w:rPr>
          <w:rFonts w:cs="Times New Roman"/>
        </w:rPr>
        <w:t xml:space="preserv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6361). This became one of the primary reasons </w:t>
      </w:r>
      <w:r w:rsidR="00EF3081">
        <w:rPr>
          <w:rFonts w:cs="Times New Roman"/>
        </w:rPr>
        <w:t>of</w:t>
      </w:r>
      <w:r w:rsidRPr="00FE5A12">
        <w:rPr>
          <w:rFonts w:cs="Times New Roman"/>
        </w:rPr>
        <w:t xml:space="preserve"> objection to th</w:t>
      </w:r>
      <w:r w:rsidR="00EF3081">
        <w:rPr>
          <w:rFonts w:cs="Times New Roman"/>
        </w:rPr>
        <w:t>e</w:t>
      </w:r>
      <w:r w:rsidRPr="00FE5A12">
        <w:rPr>
          <w:rFonts w:cs="Times New Roman"/>
        </w:rPr>
        <w:t xml:space="preserve"> bill. As Ayers put it</w:t>
      </w:r>
      <w:r>
        <w:rPr>
          <w:rFonts w:cs="Times New Roman"/>
        </w:rPr>
        <w:t>,</w:t>
      </w:r>
      <w:r w:rsidRPr="00FE5A12">
        <w:rPr>
          <w:rFonts w:cs="Times New Roman"/>
        </w:rPr>
        <w:t xml:space="preserve"> </w:t>
      </w:r>
    </w:p>
    <w:p w14:paraId="315D1D3B" w14:textId="77777777" w:rsidR="00E02D6B" w:rsidRPr="00FE5A12" w:rsidRDefault="00E02D6B" w:rsidP="005610EE">
      <w:pPr>
        <w:rPr>
          <w:rFonts w:cs="Times New Roman"/>
        </w:rPr>
      </w:pPr>
    </w:p>
    <w:p w14:paraId="5C371C00" w14:textId="77777777" w:rsidR="00E02D6B" w:rsidRPr="00FE5A12" w:rsidRDefault="00E02D6B" w:rsidP="005610EE">
      <w:pPr>
        <w:ind w:left="1440" w:right="1440"/>
        <w:rPr>
          <w:rFonts w:cs="Times New Roman"/>
        </w:rPr>
      </w:pPr>
      <w:r w:rsidRPr="00FE5A12">
        <w:rPr>
          <w:rFonts w:cs="Times New Roman"/>
        </w:rPr>
        <w:t xml:space="preserve">“I believe that…ultimately these lands should be turned over to the States. The older and non-public-land States of this country have already </w:t>
      </w:r>
      <w:proofErr w:type="gramStart"/>
      <w:r w:rsidRPr="00FE5A12">
        <w:rPr>
          <w:rFonts w:cs="Times New Roman"/>
        </w:rPr>
        <w:t>all of</w:t>
      </w:r>
      <w:proofErr w:type="gramEnd"/>
      <w:r w:rsidRPr="00FE5A12">
        <w:rPr>
          <w:rFonts w:cs="Times New Roman"/>
        </w:rPr>
        <w:t xml:space="preserve"> the lands within their borders turned over to them. This means that they have had </w:t>
      </w:r>
      <w:proofErr w:type="gramStart"/>
      <w:r w:rsidRPr="00FE5A12">
        <w:rPr>
          <w:rFonts w:cs="Times New Roman"/>
        </w:rPr>
        <w:t>all of</w:t>
      </w:r>
      <w:proofErr w:type="gramEnd"/>
      <w:r w:rsidRPr="00FE5A12">
        <w:rPr>
          <w:rFonts w:cs="Times New Roman"/>
        </w:rPr>
        <w:t xml:space="preserve"> the land rights from the high heavens to the center of the earth turned over to them, and they have enjoyed all of the privileges”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6357)</w:t>
      </w:r>
    </w:p>
    <w:p w14:paraId="493A1559" w14:textId="77777777" w:rsidR="00E02D6B" w:rsidRPr="00FE5A12" w:rsidRDefault="00E02D6B" w:rsidP="005610EE">
      <w:pPr>
        <w:rPr>
          <w:rFonts w:cs="Times New Roman"/>
        </w:rPr>
      </w:pPr>
    </w:p>
    <w:p w14:paraId="5451E002" w14:textId="6F3FCB72" w:rsidR="00E02D6B" w:rsidRPr="00FE5A12" w:rsidRDefault="00E02D6B" w:rsidP="005610EE">
      <w:pPr>
        <w:rPr>
          <w:rFonts w:cs="Times New Roman"/>
        </w:rPr>
      </w:pPr>
      <w:r w:rsidRPr="00FE5A12">
        <w:rPr>
          <w:rFonts w:cs="Times New Roman"/>
        </w:rPr>
        <w:lastRenderedPageBreak/>
        <w:t xml:space="preserve">While Ayers verbally stated the land should be turned over to the </w:t>
      </w:r>
      <w:r w:rsidRPr="00FE5A12">
        <w:rPr>
          <w:rFonts w:cs="Times New Roman"/>
        </w:rPr>
        <w:t>states,</w:t>
      </w:r>
      <w:r w:rsidRPr="00FE5A12">
        <w:rPr>
          <w:rFonts w:cs="Times New Roman"/>
        </w:rPr>
        <w:t xml:space="preserve"> he generally supported the bill because </w:t>
      </w:r>
      <w:r w:rsidR="00B81BFF">
        <w:rPr>
          <w:rFonts w:cs="Times New Roman"/>
        </w:rPr>
        <w:t>he felt there did need</w:t>
      </w:r>
      <w:r w:rsidRPr="00FE5A12">
        <w:rPr>
          <w:rFonts w:cs="Times New Roman"/>
        </w:rPr>
        <w:t xml:space="preserve"> to be some regulatory action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6357</w:t>
      </w:r>
      <w:r>
        <w:rPr>
          <w:rFonts w:cs="Times New Roman"/>
        </w:rPr>
        <w:t xml:space="preserve">, </w:t>
      </w:r>
      <w:r w:rsidRPr="00FE5A12">
        <w:rPr>
          <w:rFonts w:cs="Times New Roman"/>
        </w:rPr>
        <w:t>6358).</w:t>
      </w:r>
    </w:p>
    <w:p w14:paraId="640B7D0C" w14:textId="77777777" w:rsidR="00E02D6B" w:rsidRPr="00FE5A12" w:rsidRDefault="00E02D6B" w:rsidP="005610EE">
      <w:pPr>
        <w:rPr>
          <w:rFonts w:cs="Times New Roman"/>
        </w:rPr>
      </w:pPr>
    </w:p>
    <w:p w14:paraId="6898D56D" w14:textId="4F240FB3" w:rsidR="007D5D7B" w:rsidRPr="00FE5A12" w:rsidRDefault="00E02D6B" w:rsidP="007D5D7B">
      <w:pPr>
        <w:rPr>
          <w:rFonts w:cs="Times New Roman"/>
        </w:rPr>
      </w:pPr>
      <w:r w:rsidRPr="00FE5A12">
        <w:rPr>
          <w:rFonts w:cs="Times New Roman"/>
        </w:rPr>
        <w:t xml:space="preserve">Representative </w:t>
      </w:r>
      <w:hyperlink r:id="rId18" w:history="1">
        <w:r w:rsidRPr="00E72C64">
          <w:rPr>
            <w:rStyle w:val="Hyperlink"/>
            <w:rFonts w:cs="Times New Roman"/>
          </w:rPr>
          <w:t>Vincent Carter</w:t>
        </w:r>
      </w:hyperlink>
      <w:r w:rsidRPr="00FE5A12">
        <w:rPr>
          <w:rFonts w:cs="Times New Roman"/>
        </w:rPr>
        <w:t xml:space="preserve"> (R-WY) was a primary voice against </w:t>
      </w:r>
      <w:r w:rsidR="007D5D7B">
        <w:rPr>
          <w:rFonts w:cs="Times New Roman"/>
        </w:rPr>
        <w:t>HR 6462</w:t>
      </w:r>
      <w:r w:rsidRPr="00FE5A12">
        <w:rPr>
          <w:rFonts w:cs="Times New Roman"/>
        </w:rPr>
        <w:t>. He claimed it was “a reformer</w:t>
      </w:r>
      <w:r w:rsidR="007D5D7B">
        <w:rPr>
          <w:rFonts w:cs="Times New Roman"/>
        </w:rPr>
        <w:t>’s</w:t>
      </w:r>
      <w:r w:rsidRPr="00FE5A12">
        <w:rPr>
          <w:rFonts w:cs="Times New Roman"/>
        </w:rPr>
        <w:t xml:space="preserve"> nightmare” despite it being referred to previously as “a reformer</w:t>
      </w:r>
      <w:r w:rsidR="007D5D7B">
        <w:rPr>
          <w:rFonts w:cs="Times New Roman"/>
        </w:rPr>
        <w:t>’</w:t>
      </w:r>
      <w:r w:rsidRPr="00FE5A12">
        <w:rPr>
          <w:rFonts w:cs="Times New Roman"/>
        </w:rPr>
        <w:t>s dream”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6348). </w:t>
      </w:r>
      <w:r w:rsidR="007D5D7B" w:rsidRPr="00FE5A12">
        <w:rPr>
          <w:rFonts w:cs="Times New Roman"/>
        </w:rPr>
        <w:t>His primary concern was the lack of states’ rights in th</w:t>
      </w:r>
      <w:r w:rsidR="007D5D7B">
        <w:rPr>
          <w:rFonts w:cs="Times New Roman"/>
        </w:rPr>
        <w:t>e</w:t>
      </w:r>
      <w:r w:rsidR="007D5D7B" w:rsidRPr="00FE5A12">
        <w:rPr>
          <w:rFonts w:cs="Times New Roman"/>
        </w:rPr>
        <w:t xml:space="preserve"> bill (</w:t>
      </w:r>
      <w:r w:rsidR="007D5D7B" w:rsidRPr="00FE5A12">
        <w:rPr>
          <w:rFonts w:cs="Times New Roman"/>
          <w:i/>
        </w:rPr>
        <w:t>Congressional Record</w:t>
      </w:r>
      <w:r w:rsidR="007D5D7B" w:rsidRPr="00FE5A12">
        <w:rPr>
          <w:rFonts w:cs="Times New Roman"/>
        </w:rPr>
        <w:t>, 73</w:t>
      </w:r>
      <w:r w:rsidR="007D5D7B" w:rsidRPr="00FE5A12">
        <w:rPr>
          <w:rFonts w:cs="Times New Roman"/>
          <w:vertAlign w:val="superscript"/>
        </w:rPr>
        <w:t>rd</w:t>
      </w:r>
      <w:r w:rsidR="007D5D7B" w:rsidRPr="00FE5A12">
        <w:rPr>
          <w:rFonts w:cs="Times New Roman"/>
        </w:rPr>
        <w:t xml:space="preserve"> Congress, April 10, 1934, 6348)</w:t>
      </w:r>
      <w:r w:rsidR="007D5D7B">
        <w:rPr>
          <w:rFonts w:cs="Times New Roman"/>
        </w:rPr>
        <w:t>.</w:t>
      </w:r>
      <w:r w:rsidR="007D5D7B" w:rsidRPr="00FE5A12">
        <w:rPr>
          <w:rStyle w:val="EndnoteReference"/>
        </w:rPr>
        <w:endnoteReference w:id="10"/>
      </w:r>
    </w:p>
    <w:p w14:paraId="27C92AC6" w14:textId="47FC2BD9" w:rsidR="00E02D6B" w:rsidRPr="00FE5A12" w:rsidRDefault="00E02D6B" w:rsidP="005610EE">
      <w:pPr>
        <w:rPr>
          <w:rFonts w:cs="Times New Roman"/>
        </w:rPr>
      </w:pPr>
      <w:r w:rsidRPr="00FE5A12">
        <w:rPr>
          <w:rFonts w:cs="Times New Roman"/>
        </w:rPr>
        <w:t xml:space="preserve">He accused the Department of </w:t>
      </w:r>
      <w:r w:rsidR="007D5D7B">
        <w:rPr>
          <w:rFonts w:cs="Times New Roman"/>
        </w:rPr>
        <w:t xml:space="preserve">the </w:t>
      </w:r>
      <w:r w:rsidRPr="00FE5A12">
        <w:rPr>
          <w:rFonts w:cs="Times New Roman"/>
        </w:rPr>
        <w:t xml:space="preserve">Interior of pressuring </w:t>
      </w:r>
      <w:r w:rsidR="007D5D7B">
        <w:rPr>
          <w:rFonts w:cs="Times New Roman"/>
        </w:rPr>
        <w:t>it through Congress</w:t>
      </w:r>
      <w:r w:rsidRPr="00FE5A12">
        <w:rPr>
          <w:rFonts w:cs="Times New Roman"/>
        </w:rPr>
        <w:t xml:space="preserve">. </w:t>
      </w:r>
    </w:p>
    <w:p w14:paraId="6B7AB99B" w14:textId="77777777" w:rsidR="00E02D6B" w:rsidRPr="00FE5A12" w:rsidRDefault="00E02D6B" w:rsidP="005610EE">
      <w:pPr>
        <w:rPr>
          <w:rFonts w:cs="Times New Roman"/>
        </w:rPr>
      </w:pPr>
    </w:p>
    <w:p w14:paraId="5E2F5AAE" w14:textId="2CD817ED" w:rsidR="00E02D6B" w:rsidRPr="00FE5A12" w:rsidRDefault="00E02D6B" w:rsidP="005610EE">
      <w:pPr>
        <w:rPr>
          <w:rFonts w:cs="Times New Roman"/>
        </w:rPr>
      </w:pPr>
      <w:r w:rsidRPr="00FE5A12">
        <w:rPr>
          <w:rFonts w:cs="Times New Roman"/>
        </w:rPr>
        <w:t xml:space="preserve">Representative </w:t>
      </w:r>
      <w:hyperlink r:id="rId19" w:history="1">
        <w:r w:rsidRPr="00E72C64">
          <w:rPr>
            <w:rStyle w:val="Hyperlink"/>
            <w:rFonts w:cs="Times New Roman"/>
          </w:rPr>
          <w:t>Robert Rich</w:t>
        </w:r>
      </w:hyperlink>
      <w:r w:rsidRPr="00FE5A12">
        <w:rPr>
          <w:rFonts w:cs="Times New Roman"/>
        </w:rPr>
        <w:t xml:space="preserve"> (R-PA), the primary opponent to Carter’s argument</w:t>
      </w:r>
      <w:r>
        <w:rPr>
          <w:rFonts w:cs="Times New Roman"/>
        </w:rPr>
        <w:t>,</w:t>
      </w:r>
      <w:r w:rsidRPr="00FE5A12">
        <w:rPr>
          <w:rStyle w:val="EndnoteReference"/>
        </w:rPr>
        <w:endnoteReference w:id="11"/>
      </w:r>
      <w:r w:rsidRPr="00FE5A12">
        <w:rPr>
          <w:rFonts w:cs="Times New Roman"/>
        </w:rPr>
        <w:t xml:space="preserve"> said “it’s a grave injustice” to the </w:t>
      </w:r>
      <w:r w:rsidR="00DA496C">
        <w:rPr>
          <w:rFonts w:cs="Times New Roman"/>
        </w:rPr>
        <w:t xml:space="preserve">eleven western </w:t>
      </w:r>
      <w:r w:rsidRPr="00FE5A12">
        <w:rPr>
          <w:rFonts w:cs="Times New Roman"/>
        </w:rPr>
        <w:t xml:space="preserve">states that the bill </w:t>
      </w:r>
      <w:r w:rsidR="00DA496C">
        <w:rPr>
          <w:rFonts w:cs="Times New Roman"/>
        </w:rPr>
        <w:t xml:space="preserve">would take </w:t>
      </w:r>
      <w:r w:rsidRPr="00FE5A12">
        <w:rPr>
          <w:rFonts w:cs="Times New Roman"/>
        </w:rPr>
        <w:t>land from and affect; the power should be overturned to the states to handle themselves</w:t>
      </w:r>
      <w:r w:rsidR="00C546F1">
        <w:rPr>
          <w:rFonts w:cs="Times New Roman"/>
        </w:rPr>
        <w:t>.</w:t>
      </w:r>
      <w:r w:rsidRPr="00FE5A12">
        <w:rPr>
          <w:rFonts w:cs="Times New Roman"/>
        </w:rPr>
        <w:t xml:space="preserve"> </w:t>
      </w:r>
      <w:r w:rsidR="00C546F1">
        <w:rPr>
          <w:rFonts w:cs="Times New Roman"/>
        </w:rPr>
        <w:t>However, he also felt</w:t>
      </w:r>
      <w:r w:rsidRPr="00FE5A12">
        <w:rPr>
          <w:rFonts w:cs="Times New Roman"/>
        </w:rPr>
        <w:t xml:space="preserve"> dual authority would be “ridiculous” </w:t>
      </w:r>
      <w:r w:rsidR="00C546F1">
        <w:rPr>
          <w:rFonts w:cs="Times New Roman"/>
        </w:rPr>
        <w:t xml:space="preserve">and </w:t>
      </w:r>
      <w:r w:rsidRPr="00FE5A12">
        <w:rPr>
          <w:rFonts w:cs="Times New Roman"/>
        </w:rPr>
        <w:t>thus the power need</w:t>
      </w:r>
      <w:r w:rsidR="00C546F1">
        <w:rPr>
          <w:rFonts w:cs="Times New Roman"/>
        </w:rPr>
        <w:t>ed</w:t>
      </w:r>
      <w:r w:rsidRPr="00FE5A12">
        <w:rPr>
          <w:rFonts w:cs="Times New Roman"/>
        </w:rPr>
        <w:t xml:space="preserve"> to be given to the federal government for simplicity’s sake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6354).</w:t>
      </w:r>
    </w:p>
    <w:p w14:paraId="59B6AA4A" w14:textId="77777777" w:rsidR="00E02D6B" w:rsidRPr="00FE5A12" w:rsidRDefault="00E02D6B" w:rsidP="005610EE">
      <w:pPr>
        <w:rPr>
          <w:rFonts w:cs="Times New Roman"/>
        </w:rPr>
      </w:pPr>
    </w:p>
    <w:p w14:paraId="4FAFB3FF" w14:textId="41B04646" w:rsidR="00E02D6B" w:rsidRPr="00FE5A12" w:rsidRDefault="000B1814" w:rsidP="005610EE">
      <w:pPr>
        <w:rPr>
          <w:rFonts w:cs="Times New Roman"/>
        </w:rPr>
      </w:pPr>
      <w:r>
        <w:rPr>
          <w:noProof/>
        </w:rPr>
        <mc:AlternateContent>
          <mc:Choice Requires="wps">
            <w:drawing>
              <wp:anchor distT="0" distB="0" distL="114300" distR="114300" simplePos="0" relativeHeight="251663360" behindDoc="0" locked="0" layoutInCell="1" allowOverlap="1" wp14:anchorId="2284D169" wp14:editId="751D7EE3">
                <wp:simplePos x="0" y="0"/>
                <wp:positionH relativeFrom="column">
                  <wp:posOffset>4693920</wp:posOffset>
                </wp:positionH>
                <wp:positionV relativeFrom="paragraph">
                  <wp:posOffset>2089150</wp:posOffset>
                </wp:positionV>
                <wp:extent cx="1249680" cy="635"/>
                <wp:effectExtent l="0" t="0" r="0" b="635"/>
                <wp:wrapSquare wrapText="bothSides"/>
                <wp:docPr id="15" name="Text Box 15"/>
                <wp:cNvGraphicFramePr/>
                <a:graphic xmlns:a="http://schemas.openxmlformats.org/drawingml/2006/main">
                  <a:graphicData uri="http://schemas.microsoft.com/office/word/2010/wordprocessingShape">
                    <wps:wsp>
                      <wps:cNvSpPr txBox="1"/>
                      <wps:spPr>
                        <a:xfrm>
                          <a:off x="0" y="0"/>
                          <a:ext cx="1249680" cy="635"/>
                        </a:xfrm>
                        <a:prstGeom prst="rect">
                          <a:avLst/>
                        </a:prstGeom>
                        <a:solidFill>
                          <a:srgbClr val="DEECF8"/>
                        </a:solidFill>
                        <a:ln>
                          <a:noFill/>
                        </a:ln>
                      </wps:spPr>
                      <wps:txbx>
                        <w:txbxContent>
                          <w:p w14:paraId="5B66D49E" w14:textId="7CF0C565" w:rsidR="000B1814" w:rsidRPr="000B1814" w:rsidRDefault="000B1814" w:rsidP="000B1814">
                            <w:pPr>
                              <w:pStyle w:val="Caption"/>
                              <w:rPr>
                                <w:rFonts w:cs="Times New Roman"/>
                                <w:i w:val="0"/>
                                <w:iCs w:val="0"/>
                                <w:noProof/>
                                <w:color w:val="000000" w:themeColor="text1"/>
                                <w:sz w:val="22"/>
                                <w:szCs w:val="22"/>
                              </w:rPr>
                            </w:pPr>
                            <w:r>
                              <w:rPr>
                                <w:color w:val="000000" w:themeColor="text1"/>
                                <w:sz w:val="22"/>
                                <w:szCs w:val="22"/>
                              </w:rPr>
                              <w:t>Above</w:t>
                            </w:r>
                            <w:r>
                              <w:rPr>
                                <w:i w:val="0"/>
                                <w:iCs w:val="0"/>
                                <w:color w:val="000000" w:themeColor="text1"/>
                                <w:sz w:val="22"/>
                                <w:szCs w:val="22"/>
                              </w:rPr>
                              <w:t xml:space="preserve">: Rep. James William Robinson (D-UT).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84D169" id="Text Box 15" o:spid="_x0000_s1027" type="#_x0000_t202" style="position:absolute;margin-left:369.6pt;margin-top:164.5pt;width:98.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jdQHQIAAEAEAAAOAAAAZHJzL2Uyb0RvYy54bWysU8GO2jAQvVfqP1i+lwBt0W5EWFFYqkpo&#13;&#10;dyW22rNxHBLJ8bhjQ0K/vmMnge22p6oXZ+IZP3veezO/a2vNTgpdBSbjk9GYM2Uk5JU5ZPz78+bD&#13;&#10;DWfOC5MLDUZl/Kwcv1u8fzdvbKqmUILOFTICMS5tbMZL722aJE6WqhZuBFYZShaAtfD0i4ckR9EQ&#13;&#10;eq2T6Xg8SxrA3CJI5RztrrskX0T8olDSPxaFU57pjNPbfFwxrvuwJou5SA8obFnJ/hniH15Ri8rQ&#13;&#10;pReotfCCHbH6A6quJIKDwo8k1AkURSVV7IG6mYzfdLMrhVWxFyLH2QtN7v/ByofTzj4h8+0XaEnA&#13;&#10;QEhjXepoM/TTFliHL72UUZ4oPF9oU61nMhyafrqd3VBKUm728XPASK5HLTr/VUHNQpBxJE0iVeK0&#13;&#10;db4rHUrCTQ50lW8qreMPHvYrjewkSL/1/f1qc9Oj/1amTSg2EI51iGEnuTYSIt/uW1blr5rcQ36m&#13;&#10;3hE6WzgrNxW9cSucfxJIPqCeyNv+kZZCQ5Nx6CPOSsCff9sP9SQPZTlryFcZdz+OAhVn+psh4YIJ&#13;&#10;hwCHYD8E5livgFqd0NRYGUM6gF4PYYFQv5Dll+EWSgkj6a6M+yFc+c7dNDJSLZexiKxmhd+anZUB&#13;&#10;OnAVGH9uXwTaXhZPaj7A4DiRvlGnq42S2OXRE9NRusBrx2JPN9k0it+PVJiD1/+x6jr4i18AAAD/&#13;&#10;/wMAUEsDBBQABgAIAAAAIQDtpgJT4wAAABABAAAPAAAAZHJzL2Rvd25yZXYueG1sTE9LS8NAEL4L&#13;&#10;/odlBC9iN02wmjSbIr6wiEJb8bzNjklIdjZkt038945e9DLM45vvka8m24kjDr5xpGA+i0Aglc40&#13;&#10;VCl43z1e3oDwQZPRnSNU8IUeVsXpSa4z40ba4HEbKsEk5DOtoA6hz6T0ZY1W+5nrkfj26QarA49D&#13;&#10;Jc2gRya3nYyjaCGtbogVat3jXY1luz1YBfT64TYv7cOwfhsvmt0VufVT+6zU+dl0v+RyuwQRcAp/&#13;&#10;H/CTgf1Dwcb27kDGi07BdZLGDFWQxCknY0SaLLjZ/27mIItc/g9SfAMAAP//AwBQSwECLQAUAAYA&#13;&#10;CAAAACEAtoM4kv4AAADhAQAAEwAAAAAAAAAAAAAAAAAAAAAAW0NvbnRlbnRfVHlwZXNdLnhtbFBL&#13;&#10;AQItABQABgAIAAAAIQA4/SH/1gAAAJQBAAALAAAAAAAAAAAAAAAAAC8BAABfcmVscy8ucmVsc1BL&#13;&#10;AQItABQABgAIAAAAIQCGQjdQHQIAAEAEAAAOAAAAAAAAAAAAAAAAAC4CAABkcnMvZTJvRG9jLnht&#13;&#10;bFBLAQItABQABgAIAAAAIQDtpgJT4wAAABABAAAPAAAAAAAAAAAAAAAAAHcEAABkcnMvZG93bnJl&#13;&#10;di54bWxQSwUGAAAAAAQABADzAAAAhwUAAAAA&#13;&#10;" fillcolor="#deecf8" stroked="f">
                <v:textbox style="mso-fit-shape-to-text:t" inset="0,0,0,0">
                  <w:txbxContent>
                    <w:p w14:paraId="5B66D49E" w14:textId="7CF0C565" w:rsidR="000B1814" w:rsidRPr="000B1814" w:rsidRDefault="000B1814" w:rsidP="000B1814">
                      <w:pPr>
                        <w:pStyle w:val="Caption"/>
                        <w:rPr>
                          <w:rFonts w:cs="Times New Roman"/>
                          <w:i w:val="0"/>
                          <w:iCs w:val="0"/>
                          <w:noProof/>
                          <w:color w:val="000000" w:themeColor="text1"/>
                          <w:sz w:val="22"/>
                          <w:szCs w:val="22"/>
                        </w:rPr>
                      </w:pPr>
                      <w:r>
                        <w:rPr>
                          <w:color w:val="000000" w:themeColor="text1"/>
                          <w:sz w:val="22"/>
                          <w:szCs w:val="22"/>
                        </w:rPr>
                        <w:t>Above</w:t>
                      </w:r>
                      <w:r>
                        <w:rPr>
                          <w:i w:val="0"/>
                          <w:iCs w:val="0"/>
                          <w:color w:val="000000" w:themeColor="text1"/>
                          <w:sz w:val="22"/>
                          <w:szCs w:val="22"/>
                        </w:rPr>
                        <w:t xml:space="preserve">: Rep. James William Robinson (D-UT). </w:t>
                      </w:r>
                    </w:p>
                  </w:txbxContent>
                </v:textbox>
                <w10:wrap type="square"/>
              </v:shape>
            </w:pict>
          </mc:Fallback>
        </mc:AlternateContent>
      </w:r>
      <w:r>
        <w:rPr>
          <w:rFonts w:cs="Times New Roman"/>
          <w:noProof/>
        </w:rPr>
        <w:drawing>
          <wp:anchor distT="0" distB="0" distL="114300" distR="114300" simplePos="0" relativeHeight="251661312" behindDoc="0" locked="0" layoutInCell="1" allowOverlap="1" wp14:anchorId="047768EB" wp14:editId="668C12C0">
            <wp:simplePos x="0" y="0"/>
            <wp:positionH relativeFrom="margin">
              <wp:posOffset>4693920</wp:posOffset>
            </wp:positionH>
            <wp:positionV relativeFrom="margin">
              <wp:posOffset>2836883</wp:posOffset>
            </wp:positionV>
            <wp:extent cx="1249680" cy="1999615"/>
            <wp:effectExtent l="0" t="0" r="0" b="0"/>
            <wp:wrapSquare wrapText="bothSides"/>
            <wp:docPr id="14" name="Picture 14" descr="A picture containing text, necktie, person,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necktie, person, wearin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249680" cy="1999615"/>
                    </a:xfrm>
                    <a:prstGeom prst="rect">
                      <a:avLst/>
                    </a:prstGeom>
                  </pic:spPr>
                </pic:pic>
              </a:graphicData>
            </a:graphic>
          </wp:anchor>
        </w:drawing>
      </w:r>
      <w:r w:rsidR="00E02D6B" w:rsidRPr="00FE5A12">
        <w:rPr>
          <w:rFonts w:cs="Times New Roman"/>
        </w:rPr>
        <w:t xml:space="preserve">Representative </w:t>
      </w:r>
      <w:hyperlink r:id="rId21" w:history="1">
        <w:r w:rsidR="00E02D6B" w:rsidRPr="00A37747">
          <w:rPr>
            <w:rStyle w:val="Hyperlink"/>
            <w:rFonts w:cs="Times New Roman"/>
          </w:rPr>
          <w:t>James William Robinson</w:t>
        </w:r>
      </w:hyperlink>
      <w:r w:rsidR="00E02D6B" w:rsidRPr="00FE5A12">
        <w:rPr>
          <w:rFonts w:cs="Times New Roman"/>
        </w:rPr>
        <w:t xml:space="preserve"> (D-UT) was favorable towards the bill</w:t>
      </w:r>
      <w:r w:rsidR="00F16204">
        <w:rPr>
          <w:rFonts w:cs="Times New Roman"/>
        </w:rPr>
        <w:t xml:space="preserve"> even though it would affect</w:t>
      </w:r>
      <w:r w:rsidR="00E02D6B" w:rsidRPr="00FE5A12">
        <w:rPr>
          <w:rFonts w:cs="Times New Roman"/>
        </w:rPr>
        <w:t xml:space="preserve"> his home state. He believed that herders </w:t>
      </w:r>
      <w:r w:rsidR="00F16204">
        <w:rPr>
          <w:rFonts w:cs="Times New Roman"/>
        </w:rPr>
        <w:t>were</w:t>
      </w:r>
      <w:r w:rsidR="00E02D6B" w:rsidRPr="00FE5A12">
        <w:rPr>
          <w:rFonts w:cs="Times New Roman"/>
        </w:rPr>
        <w:t xml:space="preserve"> abusing the land and th</w:t>
      </w:r>
      <w:r w:rsidR="00F16204">
        <w:rPr>
          <w:rFonts w:cs="Times New Roman"/>
        </w:rPr>
        <w:t>e</w:t>
      </w:r>
      <w:r w:rsidR="00E02D6B" w:rsidRPr="00FE5A12">
        <w:rPr>
          <w:rFonts w:cs="Times New Roman"/>
        </w:rPr>
        <w:t xml:space="preserve"> bill would “protect and rehabilitate the land…[and] stabilize the stock industry” (</w:t>
      </w:r>
      <w:r w:rsidR="00E02D6B" w:rsidRPr="00FE5A12">
        <w:rPr>
          <w:rFonts w:cs="Times New Roman"/>
          <w:i/>
        </w:rPr>
        <w:t>Congressional Record</w:t>
      </w:r>
      <w:r w:rsidR="00E02D6B" w:rsidRPr="00FE5A12">
        <w:rPr>
          <w:rFonts w:cs="Times New Roman"/>
        </w:rPr>
        <w:t>, 73</w:t>
      </w:r>
      <w:r w:rsidR="00E02D6B" w:rsidRPr="00FE5A12">
        <w:rPr>
          <w:rFonts w:cs="Times New Roman"/>
          <w:vertAlign w:val="superscript"/>
        </w:rPr>
        <w:t>rd</w:t>
      </w:r>
      <w:r w:rsidR="00E02D6B" w:rsidRPr="00FE5A12">
        <w:rPr>
          <w:rFonts w:cs="Times New Roman"/>
        </w:rPr>
        <w:t xml:space="preserve"> Congress, April 10, 1934, 6356). He also believed that land no longer going towards homestead</w:t>
      </w:r>
      <w:r w:rsidR="00402CA6">
        <w:rPr>
          <w:rFonts w:cs="Times New Roman"/>
        </w:rPr>
        <w:t>ing was</w:t>
      </w:r>
      <w:r w:rsidR="00E02D6B" w:rsidRPr="00FE5A12">
        <w:rPr>
          <w:rFonts w:cs="Times New Roman"/>
        </w:rPr>
        <w:t xml:space="preserve"> not an issue because </w:t>
      </w:r>
      <w:proofErr w:type="gramStart"/>
      <w:r w:rsidR="00E02D6B" w:rsidRPr="00FE5A12">
        <w:rPr>
          <w:rFonts w:cs="Times New Roman"/>
        </w:rPr>
        <w:t>all of</w:t>
      </w:r>
      <w:proofErr w:type="gramEnd"/>
      <w:r w:rsidR="00E02D6B" w:rsidRPr="00FE5A12">
        <w:rPr>
          <w:rFonts w:cs="Times New Roman"/>
        </w:rPr>
        <w:t xml:space="preserve"> the truly valuable land out </w:t>
      </w:r>
      <w:r w:rsidR="00402CA6">
        <w:rPr>
          <w:rFonts w:cs="Times New Roman"/>
        </w:rPr>
        <w:t>w</w:t>
      </w:r>
      <w:r w:rsidR="00E02D6B" w:rsidRPr="00FE5A12">
        <w:rPr>
          <w:rFonts w:cs="Times New Roman"/>
        </w:rPr>
        <w:t xml:space="preserve">est </w:t>
      </w:r>
      <w:r w:rsidR="00402CA6">
        <w:rPr>
          <w:rFonts w:cs="Times New Roman"/>
        </w:rPr>
        <w:t>was</w:t>
      </w:r>
      <w:r w:rsidR="00E02D6B" w:rsidRPr="00FE5A12">
        <w:rPr>
          <w:rFonts w:cs="Times New Roman"/>
        </w:rPr>
        <w:t xml:space="preserve"> already homestead land (</w:t>
      </w:r>
      <w:r w:rsidR="00E02D6B" w:rsidRPr="00FE5A12">
        <w:rPr>
          <w:rFonts w:cs="Times New Roman"/>
          <w:i/>
        </w:rPr>
        <w:t>Congressional Record</w:t>
      </w:r>
      <w:r w:rsidR="00E02D6B" w:rsidRPr="00FE5A12">
        <w:rPr>
          <w:rFonts w:cs="Times New Roman"/>
        </w:rPr>
        <w:t>, 73</w:t>
      </w:r>
      <w:r w:rsidR="00E02D6B" w:rsidRPr="00FE5A12">
        <w:rPr>
          <w:rFonts w:cs="Times New Roman"/>
          <w:vertAlign w:val="superscript"/>
        </w:rPr>
        <w:t>rd</w:t>
      </w:r>
      <w:r w:rsidR="00E02D6B" w:rsidRPr="00FE5A12">
        <w:rPr>
          <w:rFonts w:cs="Times New Roman"/>
        </w:rPr>
        <w:t xml:space="preserve"> Congress, April 10, 1934, 6357).</w:t>
      </w:r>
    </w:p>
    <w:p w14:paraId="229912AF" w14:textId="77777777" w:rsidR="00E02D6B" w:rsidRPr="00FE5A12" w:rsidRDefault="00E02D6B" w:rsidP="005610EE">
      <w:pPr>
        <w:rPr>
          <w:rFonts w:cs="Times New Roman"/>
        </w:rPr>
      </w:pPr>
    </w:p>
    <w:p w14:paraId="656E7D44" w14:textId="3D12B8BC" w:rsidR="00E02D6B" w:rsidRPr="00FE5A12" w:rsidRDefault="00E02D6B" w:rsidP="005610EE">
      <w:pPr>
        <w:rPr>
          <w:rFonts w:cs="Times New Roman"/>
        </w:rPr>
      </w:pPr>
      <w:r w:rsidRPr="00FE5A12">
        <w:rPr>
          <w:rFonts w:cs="Times New Roman"/>
        </w:rPr>
        <w:t xml:space="preserve">Representative </w:t>
      </w:r>
      <w:hyperlink r:id="rId22" w:history="1">
        <w:r w:rsidRPr="00A37747">
          <w:rPr>
            <w:rStyle w:val="Hyperlink"/>
            <w:rFonts w:cs="Times New Roman"/>
          </w:rPr>
          <w:t>Compton White</w:t>
        </w:r>
      </w:hyperlink>
      <w:r w:rsidRPr="00FE5A12">
        <w:rPr>
          <w:rFonts w:cs="Times New Roman"/>
        </w:rPr>
        <w:t xml:space="preserve"> (D-ID)</w:t>
      </w:r>
      <w:r w:rsidRPr="00FE5A12">
        <w:rPr>
          <w:rFonts w:cs="Times New Roman"/>
        </w:rPr>
        <w:t xml:space="preserve"> stated that “public lands are effectively administered right now by the laws of Idaho</w:t>
      </w:r>
      <w:r w:rsidR="00311FAA">
        <w:rPr>
          <w:rFonts w:cs="Times New Roman"/>
        </w:rPr>
        <w:t>,</w:t>
      </w:r>
      <w:r w:rsidRPr="00FE5A12">
        <w:rPr>
          <w:rFonts w:cs="Times New Roman"/>
        </w:rPr>
        <w:t xml:space="preserve">” while the other Idaho </w:t>
      </w:r>
      <w:r w:rsidR="00311FAA">
        <w:rPr>
          <w:rFonts w:cs="Times New Roman"/>
        </w:rPr>
        <w:t>representative</w:t>
      </w:r>
      <w:r w:rsidRPr="00FE5A12">
        <w:rPr>
          <w:rFonts w:cs="Times New Roman"/>
        </w:rPr>
        <w:t xml:space="preserve">, Representative </w:t>
      </w:r>
      <w:hyperlink r:id="rId23" w:history="1">
        <w:r w:rsidRPr="00A37747">
          <w:rPr>
            <w:rStyle w:val="Hyperlink"/>
            <w:rFonts w:cs="Times New Roman"/>
          </w:rPr>
          <w:t>Thomas Coffin</w:t>
        </w:r>
      </w:hyperlink>
      <w:r w:rsidRPr="00FE5A12">
        <w:rPr>
          <w:rFonts w:cs="Times New Roman"/>
        </w:rPr>
        <w:t xml:space="preserve"> (D-ID)</w:t>
      </w:r>
      <w:r w:rsidR="00311FAA">
        <w:rPr>
          <w:rFonts w:cs="Times New Roman"/>
        </w:rPr>
        <w:t>,</w:t>
      </w:r>
      <w:r w:rsidRPr="00FE5A12">
        <w:rPr>
          <w:rFonts w:cs="Times New Roman"/>
        </w:rPr>
        <w:t xml:space="preserve"> contradicted</w:t>
      </w:r>
      <w:r w:rsidR="00311FAA">
        <w:rPr>
          <w:rFonts w:cs="Times New Roman"/>
        </w:rPr>
        <w:t xml:space="preserve"> White</w:t>
      </w:r>
      <w:r w:rsidRPr="00FE5A12">
        <w:rPr>
          <w:rFonts w:cs="Times New Roman"/>
        </w:rPr>
        <w:t xml:space="preserve"> by sayi</w:t>
      </w:r>
      <w:r w:rsidR="00311FAA">
        <w:rPr>
          <w:rFonts w:cs="Times New Roman"/>
        </w:rPr>
        <w:t>ng</w:t>
      </w:r>
      <w:r w:rsidRPr="00FE5A12">
        <w:rPr>
          <w:rFonts w:cs="Times New Roman"/>
        </w:rPr>
        <w:t xml:space="preserve"> that larger cattlemen and she</w:t>
      </w:r>
      <w:r w:rsidR="00311FAA">
        <w:rPr>
          <w:rFonts w:cs="Times New Roman"/>
        </w:rPr>
        <w:t>pherds</w:t>
      </w:r>
      <w:r w:rsidRPr="00FE5A12">
        <w:rPr>
          <w:rFonts w:cs="Times New Roman"/>
        </w:rPr>
        <w:t xml:space="preserve"> t</w:t>
      </w:r>
      <w:r w:rsidR="00311FAA">
        <w:rPr>
          <w:rFonts w:cs="Times New Roman"/>
        </w:rPr>
        <w:t>ook</w:t>
      </w:r>
      <w:r w:rsidRPr="00FE5A12">
        <w:rPr>
          <w:rFonts w:cs="Times New Roman"/>
        </w:rPr>
        <w:t xml:space="preserve"> too much control of the land and regulations </w:t>
      </w:r>
      <w:r w:rsidR="00311FAA">
        <w:rPr>
          <w:rFonts w:cs="Times New Roman"/>
        </w:rPr>
        <w:t>were</w:t>
      </w:r>
      <w:r w:rsidRPr="00FE5A12">
        <w:rPr>
          <w:rFonts w:cs="Times New Roman"/>
        </w:rPr>
        <w:t xml:space="preserve"> necessary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6361).</w:t>
      </w:r>
    </w:p>
    <w:p w14:paraId="5AC894A9" w14:textId="77777777" w:rsidR="00E02D6B" w:rsidRPr="00FE5A12" w:rsidRDefault="00E02D6B" w:rsidP="005610EE">
      <w:pPr>
        <w:rPr>
          <w:rFonts w:cs="Times New Roman"/>
        </w:rPr>
      </w:pPr>
    </w:p>
    <w:p w14:paraId="5BFBF401" w14:textId="6D0D2775" w:rsidR="00E02D6B" w:rsidRPr="00FE5A12" w:rsidRDefault="00E02D6B" w:rsidP="005610EE">
      <w:pPr>
        <w:rPr>
          <w:rFonts w:cs="Times New Roman"/>
        </w:rPr>
      </w:pPr>
      <w:r w:rsidRPr="00FE5A12">
        <w:rPr>
          <w:rFonts w:cs="Times New Roman"/>
        </w:rPr>
        <w:t xml:space="preserve">Representative </w:t>
      </w:r>
      <w:hyperlink r:id="rId24" w:history="1">
        <w:r w:rsidRPr="00A37747">
          <w:rPr>
            <w:rStyle w:val="Hyperlink"/>
            <w:rFonts w:cs="Times New Roman"/>
          </w:rPr>
          <w:t>Charles Millard</w:t>
        </w:r>
      </w:hyperlink>
      <w:r w:rsidRPr="00FE5A12">
        <w:rPr>
          <w:rFonts w:cs="Times New Roman"/>
        </w:rPr>
        <w:t xml:space="preserve"> (R-NY) questioned why Alaska ha</w:t>
      </w:r>
      <w:r w:rsidR="00A6768A">
        <w:rPr>
          <w:rFonts w:cs="Times New Roman"/>
        </w:rPr>
        <w:t>d</w:t>
      </w:r>
      <w:r w:rsidRPr="00FE5A12">
        <w:rPr>
          <w:rFonts w:cs="Times New Roman"/>
        </w:rPr>
        <w:t xml:space="preserve"> been excluded from this bill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6364). Representative </w:t>
      </w:r>
      <w:hyperlink r:id="rId25" w:history="1">
        <w:r w:rsidRPr="00A37747">
          <w:rPr>
            <w:rStyle w:val="Hyperlink"/>
            <w:rFonts w:cs="Times New Roman"/>
          </w:rPr>
          <w:t>John Taber</w:t>
        </w:r>
      </w:hyperlink>
      <w:r w:rsidRPr="00FE5A12">
        <w:rPr>
          <w:rFonts w:cs="Times New Roman"/>
        </w:rPr>
        <w:t xml:space="preserve"> (R-NY) made an amendment to strike out Alaska’s exclusion because there </w:t>
      </w:r>
      <w:r w:rsidR="00A6768A">
        <w:rPr>
          <w:rFonts w:cs="Times New Roman"/>
        </w:rPr>
        <w:t>were</w:t>
      </w:r>
      <w:r w:rsidRPr="00FE5A12">
        <w:rPr>
          <w:rFonts w:cs="Times New Roman"/>
        </w:rPr>
        <w:t xml:space="preserve"> herds of reindeer in Alaska</w:t>
      </w:r>
      <w:r w:rsidR="00A6768A">
        <w:rPr>
          <w:rFonts w:cs="Times New Roman"/>
        </w:rPr>
        <w:t xml:space="preserve"> </w:t>
      </w:r>
      <w:r w:rsidRPr="00FE5A12">
        <w:rPr>
          <w:rFonts w:cs="Times New Roman"/>
        </w:rPr>
        <w:t xml:space="preserve">similar to cattle and sheep herds. Taylor argued against </w:t>
      </w:r>
      <w:r w:rsidR="00A6768A">
        <w:rPr>
          <w:rFonts w:cs="Times New Roman"/>
        </w:rPr>
        <w:t xml:space="preserve">the amendment, stating </w:t>
      </w:r>
      <w:r w:rsidRPr="00FE5A12">
        <w:rPr>
          <w:rFonts w:cs="Times New Roman"/>
        </w:rPr>
        <w:t xml:space="preserve">reindeer herding </w:t>
      </w:r>
      <w:r w:rsidR="00A6768A">
        <w:rPr>
          <w:rFonts w:cs="Times New Roman"/>
        </w:rPr>
        <w:t xml:space="preserve">was </w:t>
      </w:r>
      <w:r w:rsidRPr="00FE5A12">
        <w:rPr>
          <w:rFonts w:cs="Times New Roman"/>
        </w:rPr>
        <w:t>not an exceedingly large business. The amendment failed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6365). </w:t>
      </w:r>
    </w:p>
    <w:p w14:paraId="6BCCB7AE" w14:textId="77777777" w:rsidR="00E02D6B" w:rsidRPr="00FE5A12" w:rsidRDefault="00E02D6B" w:rsidP="005610EE">
      <w:pPr>
        <w:rPr>
          <w:rFonts w:cs="Times New Roman"/>
        </w:rPr>
      </w:pPr>
    </w:p>
    <w:p w14:paraId="27AF8EF1" w14:textId="77777777" w:rsidR="00E02D6B" w:rsidRPr="00FE5A12" w:rsidRDefault="00E02D6B" w:rsidP="005610EE">
      <w:pPr>
        <w:rPr>
          <w:rFonts w:cs="Times New Roman"/>
        </w:rPr>
      </w:pPr>
      <w:r w:rsidRPr="00FE5A12">
        <w:rPr>
          <w:rFonts w:cs="Times New Roman"/>
        </w:rPr>
        <w:t>Another controversial amendment was introduced by Englebright</w:t>
      </w:r>
      <w:r w:rsidRPr="00FE5A12">
        <w:rPr>
          <w:rStyle w:val="EndnoteReference"/>
        </w:rPr>
        <w:endnoteReference w:id="12"/>
      </w:r>
      <w:r w:rsidRPr="00FE5A12">
        <w:rPr>
          <w:rFonts w:cs="Times New Roman"/>
        </w:rPr>
        <w:t xml:space="preserve"> that would change jurisdiction of the bill from the Secretary of the Interior to the Secretary of Agriculture. This amendment was rejected by a voice vote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6369).</w:t>
      </w:r>
    </w:p>
    <w:p w14:paraId="150B696D" w14:textId="77777777" w:rsidR="00E02D6B" w:rsidRPr="00FE5A12" w:rsidRDefault="00E02D6B" w:rsidP="005610EE">
      <w:pPr>
        <w:rPr>
          <w:rFonts w:cs="Times New Roman"/>
        </w:rPr>
      </w:pPr>
    </w:p>
    <w:p w14:paraId="71D84513" w14:textId="721D458E" w:rsidR="00E02D6B" w:rsidRPr="00FE5A12" w:rsidRDefault="00E02D6B" w:rsidP="005610EE">
      <w:pPr>
        <w:rPr>
          <w:rFonts w:cs="Times New Roman"/>
        </w:rPr>
      </w:pPr>
      <w:r w:rsidRPr="00FE5A12">
        <w:rPr>
          <w:rFonts w:cs="Times New Roman"/>
        </w:rPr>
        <w:t xml:space="preserve">The primary opposition to the bill, Carter, attempted to insert an amendment that </w:t>
      </w:r>
      <w:r w:rsidR="00BD7077">
        <w:rPr>
          <w:rFonts w:cs="Times New Roman"/>
        </w:rPr>
        <w:t xml:space="preserve">would have required </w:t>
      </w:r>
      <w:r w:rsidRPr="00FE5A12">
        <w:rPr>
          <w:rFonts w:cs="Times New Roman"/>
        </w:rPr>
        <w:t xml:space="preserve">state legislation </w:t>
      </w:r>
      <w:r w:rsidR="00BD7077">
        <w:rPr>
          <w:rFonts w:cs="Times New Roman"/>
        </w:rPr>
        <w:t>to approve</w:t>
      </w:r>
      <w:r w:rsidRPr="00FE5A12">
        <w:rPr>
          <w:rFonts w:cs="Times New Roman"/>
        </w:rPr>
        <w:t xml:space="preserve"> th</w:t>
      </w:r>
      <w:r w:rsidR="00BD7077">
        <w:rPr>
          <w:rFonts w:cs="Times New Roman"/>
        </w:rPr>
        <w:t>e</w:t>
      </w:r>
      <w:r w:rsidRPr="00FE5A12">
        <w:rPr>
          <w:rFonts w:cs="Times New Roman"/>
        </w:rPr>
        <w:t xml:space="preserve"> bill for it to be enacted in the state. He said his </w:t>
      </w:r>
      <w:r w:rsidRPr="00FE5A12">
        <w:rPr>
          <w:rFonts w:cs="Times New Roman"/>
        </w:rPr>
        <w:lastRenderedPageBreak/>
        <w:t xml:space="preserve">amendment should pass because it was on the original bill. Representative </w:t>
      </w:r>
      <w:hyperlink r:id="rId26" w:history="1">
        <w:r w:rsidRPr="00A37747">
          <w:rPr>
            <w:rStyle w:val="Hyperlink"/>
            <w:rFonts w:cs="Times New Roman"/>
          </w:rPr>
          <w:t>René De</w:t>
        </w:r>
        <w:r w:rsidR="00A37747" w:rsidRPr="00A37747">
          <w:rPr>
            <w:rStyle w:val="Hyperlink"/>
            <w:rFonts w:cs="Times New Roman"/>
          </w:rPr>
          <w:t xml:space="preserve"> </w:t>
        </w:r>
        <w:r w:rsidRPr="00A37747">
          <w:rPr>
            <w:rStyle w:val="Hyperlink"/>
            <w:rFonts w:cs="Times New Roman"/>
          </w:rPr>
          <w:t>Rouen</w:t>
        </w:r>
      </w:hyperlink>
      <w:r w:rsidRPr="00FE5A12">
        <w:rPr>
          <w:rFonts w:cs="Times New Roman"/>
        </w:rPr>
        <w:t xml:space="preserve"> (D-LA) said this amendment on the Colton bill was what killed the bill in the previous Congress, so ultimately the amendment for this bill was rejected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6373).</w:t>
      </w:r>
    </w:p>
    <w:p w14:paraId="10DED8E0" w14:textId="77777777" w:rsidR="00E02D6B" w:rsidRPr="00FE5A12" w:rsidRDefault="00E02D6B" w:rsidP="005610EE">
      <w:pPr>
        <w:rPr>
          <w:rFonts w:cs="Times New Roman"/>
        </w:rPr>
      </w:pPr>
    </w:p>
    <w:p w14:paraId="5032BD4D" w14:textId="4F009808" w:rsidR="00E02D6B" w:rsidRPr="00FE5A12" w:rsidRDefault="00E02D6B" w:rsidP="005610EE">
      <w:pPr>
        <w:rPr>
          <w:rFonts w:cs="Times New Roman"/>
        </w:rPr>
      </w:pPr>
      <w:r w:rsidRPr="00FE5A12">
        <w:rPr>
          <w:rFonts w:cs="Times New Roman"/>
        </w:rPr>
        <w:t xml:space="preserve">The previous question was ordered on the bill and the amendments were agreed to; the bill was ordered to be engrossed and read a third time. On </w:t>
      </w:r>
      <w:r w:rsidR="00F56442">
        <w:rPr>
          <w:rFonts w:cs="Times New Roman"/>
        </w:rPr>
        <w:t>roll call vote</w:t>
      </w:r>
      <w:r w:rsidRPr="00FE5A12">
        <w:rPr>
          <w:rFonts w:cs="Times New Roman"/>
        </w:rPr>
        <w:t xml:space="preserve"> demanded by Englebright</w:t>
      </w:r>
      <w:r w:rsidR="00F56442">
        <w:rPr>
          <w:rFonts w:cs="Times New Roman"/>
        </w:rPr>
        <w:t>,</w:t>
      </w:r>
      <w:r w:rsidRPr="00FE5A12">
        <w:rPr>
          <w:rFonts w:cs="Times New Roman"/>
        </w:rPr>
        <w:t xml:space="preserve"> there were </w:t>
      </w:r>
      <w:r w:rsidR="001518FE">
        <w:rPr>
          <w:rFonts w:cs="Times New Roman"/>
        </w:rPr>
        <w:t>eighty-four yeas and thirty-one nays</w:t>
      </w:r>
      <w:r w:rsidRPr="00FE5A12">
        <w:rPr>
          <w:rFonts w:cs="Times New Roman"/>
        </w:rPr>
        <w:t xml:space="preserve">. Englebright </w:t>
      </w:r>
      <w:r w:rsidR="001518FE">
        <w:rPr>
          <w:rFonts w:cs="Times New Roman"/>
        </w:rPr>
        <w:t xml:space="preserve">then </w:t>
      </w:r>
      <w:r w:rsidRPr="00FE5A12">
        <w:rPr>
          <w:rFonts w:cs="Times New Roman"/>
        </w:rPr>
        <w:t xml:space="preserve">objected to the vote on the ground a quorum </w:t>
      </w:r>
      <w:r>
        <w:rPr>
          <w:rFonts w:cs="Times New Roman"/>
        </w:rPr>
        <w:t>was</w:t>
      </w:r>
      <w:r w:rsidRPr="00FE5A12">
        <w:rPr>
          <w:rFonts w:cs="Times New Roman"/>
        </w:rPr>
        <w:t xml:space="preserve"> not </w:t>
      </w:r>
      <w:r w:rsidRPr="00FE5A12">
        <w:rPr>
          <w:rFonts w:cs="Times New Roman"/>
        </w:rPr>
        <w:t>present,</w:t>
      </w:r>
      <w:r w:rsidRPr="00FE5A12">
        <w:rPr>
          <w:rFonts w:cs="Times New Roman"/>
        </w:rPr>
        <w:t xml:space="preserve"> so the House adjourned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10, 1934, 6374). </w:t>
      </w:r>
    </w:p>
    <w:p w14:paraId="45950817" w14:textId="77777777" w:rsidR="00E02D6B" w:rsidRPr="00FE5A12" w:rsidRDefault="00E02D6B" w:rsidP="005610EE">
      <w:pPr>
        <w:rPr>
          <w:rFonts w:cs="Times New Roman"/>
        </w:rPr>
      </w:pPr>
    </w:p>
    <w:p w14:paraId="01644163" w14:textId="73F10FFC" w:rsidR="00E02D6B" w:rsidRPr="00FE5A12" w:rsidRDefault="00E02D6B" w:rsidP="005610EE">
      <w:pPr>
        <w:rPr>
          <w:rFonts w:cs="Times New Roman"/>
        </w:rPr>
      </w:pPr>
      <w:r w:rsidRPr="00FE5A12">
        <w:rPr>
          <w:rFonts w:cs="Times New Roman"/>
        </w:rPr>
        <w:t xml:space="preserve">The unfinished business was completed April 11, 1934. Englebright again demanded a </w:t>
      </w:r>
      <w:r w:rsidR="00F848CA">
        <w:rPr>
          <w:rFonts w:cs="Times New Roman"/>
        </w:rPr>
        <w:t>roll call vote</w:t>
      </w:r>
      <w:r w:rsidRPr="00FE5A12">
        <w:rPr>
          <w:rFonts w:cs="Times New Roman"/>
        </w:rPr>
        <w:t xml:space="preserve"> and Representative </w:t>
      </w:r>
      <w:hyperlink r:id="rId27" w:history="1">
        <w:r w:rsidRPr="00A963C9">
          <w:rPr>
            <w:rStyle w:val="Hyperlink"/>
            <w:rFonts w:cs="Times New Roman"/>
          </w:rPr>
          <w:t>Joseph Martin</w:t>
        </w:r>
      </w:hyperlink>
      <w:r w:rsidRPr="00FE5A12">
        <w:rPr>
          <w:rFonts w:cs="Times New Roman"/>
        </w:rPr>
        <w:t xml:space="preserve"> (R-MA) asked for the yeas and nays. The yeas and nays were </w:t>
      </w:r>
      <w:r w:rsidRPr="00FE5A12">
        <w:rPr>
          <w:rFonts w:cs="Times New Roman"/>
        </w:rPr>
        <w:t>ordered,</w:t>
      </w:r>
      <w:r w:rsidRPr="00FE5A12">
        <w:rPr>
          <w:rFonts w:cs="Times New Roman"/>
        </w:rPr>
        <w:t xml:space="preserve"> and the results were as follows: yeas 265, nays 92, not voting 73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11, 1934, 6414). </w:t>
      </w:r>
    </w:p>
    <w:p w14:paraId="7E2D1D12" w14:textId="77777777" w:rsidR="00E02D6B" w:rsidRPr="00FE5A12" w:rsidRDefault="00E02D6B" w:rsidP="005610EE">
      <w:pPr>
        <w:rPr>
          <w:rFonts w:cs="Times New Roman"/>
        </w:rPr>
      </w:pPr>
    </w:p>
    <w:p w14:paraId="47967FE1" w14:textId="18E1594D" w:rsidR="00E02D6B" w:rsidRPr="00F5681A" w:rsidRDefault="00E02D6B" w:rsidP="005610EE">
      <w:pPr>
        <w:rPr>
          <w:rFonts w:cs="Times New Roman"/>
        </w:rPr>
      </w:pPr>
      <w:r w:rsidRPr="00FE5A12">
        <w:rPr>
          <w:rFonts w:cs="Times New Roman"/>
        </w:rPr>
        <w:t>The Taylor Grazing Act was then referred to the Senate Committee on Public Lands and Surveys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April 11, 1934, 6379).</w:t>
      </w:r>
    </w:p>
    <w:p w14:paraId="73B4A66A" w14:textId="77777777" w:rsidR="00E02D6B" w:rsidRPr="00EC67D0" w:rsidRDefault="00E02D6B" w:rsidP="00F5681A">
      <w:pPr>
        <w:pStyle w:val="Heading1"/>
      </w:pPr>
      <w:bookmarkStart w:id="3" w:name="_Toc104733633"/>
      <w:r w:rsidRPr="00EC67D0">
        <w:t>Initial Senate Consideration</w:t>
      </w:r>
      <w:bookmarkEnd w:id="3"/>
      <w:r w:rsidRPr="00EC67D0">
        <w:t xml:space="preserve"> </w:t>
      </w:r>
    </w:p>
    <w:p w14:paraId="74611BE1" w14:textId="77777777" w:rsidR="00E02D6B" w:rsidRPr="00FE5A12" w:rsidRDefault="00E02D6B" w:rsidP="005610EE">
      <w:pPr>
        <w:rPr>
          <w:rFonts w:cs="Times New Roman"/>
          <w:b/>
          <w:u w:val="single"/>
        </w:rPr>
      </w:pPr>
    </w:p>
    <w:p w14:paraId="4C776BD1" w14:textId="227D3B79" w:rsidR="00E02D6B" w:rsidRPr="00FE5A12" w:rsidRDefault="00E02D6B" w:rsidP="005610EE">
      <w:pPr>
        <w:rPr>
          <w:rFonts w:cs="Times New Roman"/>
        </w:rPr>
      </w:pPr>
      <w:r w:rsidRPr="00FE5A12">
        <w:rPr>
          <w:rFonts w:cs="Times New Roman"/>
        </w:rPr>
        <w:t xml:space="preserve">Senator </w:t>
      </w:r>
      <w:hyperlink r:id="rId28" w:history="1">
        <w:r w:rsidRPr="00A963C9">
          <w:rPr>
            <w:rStyle w:val="Hyperlink"/>
            <w:rFonts w:cs="Times New Roman"/>
          </w:rPr>
          <w:t>Alva Adams</w:t>
        </w:r>
      </w:hyperlink>
      <w:r w:rsidRPr="00FE5A12">
        <w:rPr>
          <w:rFonts w:cs="Times New Roman"/>
        </w:rPr>
        <w:t xml:space="preserve"> (D-CO) reported the bill to the Senate with amendments on May 26, 1934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May 26, 1934, 9607). On June 12, Adams moved the Senate to proceed to consider and it was agreed to by a voice vote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12, 1934, 11139).</w:t>
      </w:r>
    </w:p>
    <w:p w14:paraId="1C700C1E" w14:textId="77777777" w:rsidR="00E02D6B" w:rsidRPr="00FE5A12" w:rsidRDefault="00E02D6B" w:rsidP="005610EE">
      <w:pPr>
        <w:rPr>
          <w:rFonts w:cs="Times New Roman"/>
        </w:rPr>
      </w:pPr>
    </w:p>
    <w:p w14:paraId="118D908D" w14:textId="18EDE093" w:rsidR="00E02D6B" w:rsidRPr="00FE5A12" w:rsidRDefault="00E02D6B" w:rsidP="005610EE">
      <w:pPr>
        <w:rPr>
          <w:rFonts w:cs="Times New Roman"/>
        </w:rPr>
      </w:pPr>
      <w:r w:rsidRPr="00FE5A12">
        <w:rPr>
          <w:rFonts w:cs="Times New Roman"/>
        </w:rPr>
        <w:t xml:space="preserve">There did not appear to be as much controversy in the Senate as </w:t>
      </w:r>
      <w:r w:rsidR="00584138">
        <w:rPr>
          <w:rFonts w:cs="Times New Roman"/>
        </w:rPr>
        <w:t xml:space="preserve">there </w:t>
      </w:r>
      <w:r w:rsidRPr="00FE5A12">
        <w:rPr>
          <w:rFonts w:cs="Times New Roman"/>
        </w:rPr>
        <w:t>was in the House. Senators’ primary concern w</w:t>
      </w:r>
      <w:r w:rsidR="006F657A">
        <w:rPr>
          <w:rFonts w:cs="Times New Roman"/>
        </w:rPr>
        <w:t>as</w:t>
      </w:r>
      <w:r w:rsidRPr="00FE5A12">
        <w:rPr>
          <w:rFonts w:cs="Times New Roman"/>
        </w:rPr>
        <w:t xml:space="preserve"> </w:t>
      </w:r>
      <w:r w:rsidR="006F657A">
        <w:rPr>
          <w:rFonts w:cs="Times New Roman"/>
        </w:rPr>
        <w:t>land being taken from</w:t>
      </w:r>
      <w:r w:rsidRPr="00FE5A12">
        <w:rPr>
          <w:rFonts w:cs="Times New Roman"/>
        </w:rPr>
        <w:t xml:space="preserve"> homestead lands.</w:t>
      </w:r>
      <w:r w:rsidRPr="00FE5A12">
        <w:rPr>
          <w:rStyle w:val="EndnoteReference"/>
        </w:rPr>
        <w:endnoteReference w:id="13"/>
      </w:r>
    </w:p>
    <w:p w14:paraId="7EEF26CB" w14:textId="77777777" w:rsidR="00E02D6B" w:rsidRPr="00FE5A12" w:rsidRDefault="00E02D6B" w:rsidP="005610EE">
      <w:pPr>
        <w:rPr>
          <w:rFonts w:cs="Times New Roman"/>
        </w:rPr>
      </w:pPr>
    </w:p>
    <w:p w14:paraId="37B03514" w14:textId="06437416" w:rsidR="00E02D6B" w:rsidRPr="00FE5A12" w:rsidRDefault="00E02D6B" w:rsidP="005610EE">
      <w:pPr>
        <w:rPr>
          <w:rFonts w:cs="Times New Roman"/>
        </w:rPr>
      </w:pPr>
      <w:r w:rsidRPr="00FE5A12">
        <w:rPr>
          <w:rFonts w:cs="Times New Roman"/>
        </w:rPr>
        <w:t>Adams began debate by defending the bill as</w:t>
      </w:r>
      <w:r w:rsidR="00516E7C">
        <w:rPr>
          <w:rFonts w:cs="Times New Roman"/>
        </w:rPr>
        <w:t xml:space="preserve"> he claimed</w:t>
      </w:r>
      <w:r w:rsidRPr="00FE5A12">
        <w:rPr>
          <w:rFonts w:cs="Times New Roman"/>
        </w:rPr>
        <w:t xml:space="preserve"> the land used for public grazing </w:t>
      </w:r>
      <w:r w:rsidR="00516E7C">
        <w:rPr>
          <w:rFonts w:cs="Times New Roman"/>
        </w:rPr>
        <w:t>was</w:t>
      </w:r>
      <w:r w:rsidRPr="00FE5A12">
        <w:rPr>
          <w:rFonts w:cs="Times New Roman"/>
        </w:rPr>
        <w:t xml:space="preserve"> not suitable for homesteads and </w:t>
      </w:r>
      <w:r w:rsidR="00516E7C">
        <w:rPr>
          <w:rFonts w:cs="Times New Roman"/>
        </w:rPr>
        <w:t xml:space="preserve">was also </w:t>
      </w:r>
      <w:r w:rsidRPr="00FE5A12">
        <w:rPr>
          <w:rFonts w:cs="Times New Roman"/>
        </w:rPr>
        <w:t>far too unregulated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12, 1934, 11139). Senator </w:t>
      </w:r>
      <w:hyperlink r:id="rId29" w:history="1">
        <w:r w:rsidRPr="00A963C9">
          <w:rPr>
            <w:rStyle w:val="Hyperlink"/>
            <w:rFonts w:cs="Times New Roman"/>
          </w:rPr>
          <w:t>William Borah</w:t>
        </w:r>
      </w:hyperlink>
      <w:r w:rsidRPr="00FE5A12">
        <w:rPr>
          <w:rFonts w:cs="Times New Roman"/>
        </w:rPr>
        <w:t xml:space="preserve"> (R-ID) was concerned that the </w:t>
      </w:r>
      <w:r w:rsidR="00516E7C">
        <w:rPr>
          <w:rFonts w:cs="Times New Roman"/>
        </w:rPr>
        <w:t xml:space="preserve">bill </w:t>
      </w:r>
      <w:r w:rsidRPr="00FE5A12">
        <w:rPr>
          <w:rFonts w:cs="Times New Roman"/>
        </w:rPr>
        <w:t>operate</w:t>
      </w:r>
      <w:r w:rsidR="00516E7C">
        <w:rPr>
          <w:rFonts w:cs="Times New Roman"/>
        </w:rPr>
        <w:t>d</w:t>
      </w:r>
      <w:r w:rsidRPr="00FE5A12">
        <w:rPr>
          <w:rFonts w:cs="Times New Roman"/>
        </w:rPr>
        <w:t xml:space="preserve"> in the interests of larger herders</w:t>
      </w:r>
      <w:r w:rsidR="00516E7C">
        <w:rPr>
          <w:rFonts w:cs="Times New Roman"/>
        </w:rPr>
        <w:t>.</w:t>
      </w:r>
      <w:r w:rsidRPr="00FE5A12">
        <w:rPr>
          <w:rFonts w:cs="Times New Roman"/>
        </w:rPr>
        <w:t xml:space="preserve"> Adams denied this by </w:t>
      </w:r>
      <w:r w:rsidR="00516E7C">
        <w:rPr>
          <w:rFonts w:cs="Times New Roman"/>
        </w:rPr>
        <w:t>stating</w:t>
      </w:r>
      <w:r w:rsidRPr="00FE5A12">
        <w:rPr>
          <w:rFonts w:cs="Times New Roman"/>
        </w:rPr>
        <w:t xml:space="preserve"> the permits issued by the Secretary of the Interior would not be biased for larger herders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12, 1934, 11142).</w:t>
      </w:r>
    </w:p>
    <w:p w14:paraId="7DF11980" w14:textId="77777777" w:rsidR="00E02D6B" w:rsidRPr="00FE5A12" w:rsidRDefault="00E02D6B" w:rsidP="005610EE">
      <w:pPr>
        <w:rPr>
          <w:rFonts w:cs="Times New Roman"/>
        </w:rPr>
      </w:pPr>
    </w:p>
    <w:p w14:paraId="256C5084" w14:textId="28B7335F" w:rsidR="00E02D6B" w:rsidRPr="00FE5A12" w:rsidRDefault="00E02D6B" w:rsidP="005610EE">
      <w:pPr>
        <w:rPr>
          <w:rFonts w:cs="Times New Roman"/>
        </w:rPr>
      </w:pPr>
      <w:r w:rsidRPr="00FE5A12">
        <w:rPr>
          <w:rFonts w:cs="Times New Roman"/>
        </w:rPr>
        <w:t xml:space="preserve">Senator </w:t>
      </w:r>
      <w:hyperlink r:id="rId30" w:history="1">
        <w:r w:rsidRPr="00A963C9">
          <w:rPr>
            <w:rStyle w:val="Hyperlink"/>
            <w:rFonts w:cs="Times New Roman"/>
          </w:rPr>
          <w:t>Robert Carey</w:t>
        </w:r>
      </w:hyperlink>
      <w:r w:rsidRPr="00FE5A12">
        <w:rPr>
          <w:rFonts w:cs="Times New Roman"/>
        </w:rPr>
        <w:t xml:space="preserve"> (R-WY) brought up the issue of </w:t>
      </w:r>
      <w:r w:rsidRPr="00FE5A12">
        <w:rPr>
          <w:rFonts w:cs="Times New Roman"/>
        </w:rPr>
        <w:t>states’</w:t>
      </w:r>
      <w:r w:rsidRPr="00FE5A12">
        <w:rPr>
          <w:rFonts w:cs="Times New Roman"/>
        </w:rPr>
        <w:t xml:space="preserve"> rights, believing th</w:t>
      </w:r>
      <w:r w:rsidR="00A46BBF">
        <w:rPr>
          <w:rFonts w:cs="Times New Roman"/>
        </w:rPr>
        <w:t>e</w:t>
      </w:r>
      <w:r w:rsidRPr="00FE5A12">
        <w:rPr>
          <w:rFonts w:cs="Times New Roman"/>
        </w:rPr>
        <w:t xml:space="preserve"> land the bill is considering should be for the states to decide </w:t>
      </w:r>
      <w:r w:rsidR="00A46BBF">
        <w:rPr>
          <w:rFonts w:cs="Times New Roman"/>
        </w:rPr>
        <w:t xml:space="preserve">what to do </w:t>
      </w:r>
      <w:r w:rsidRPr="00FE5A12">
        <w:rPr>
          <w:rFonts w:cs="Times New Roman"/>
        </w:rPr>
        <w:t>with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12, 1934, 11142). </w:t>
      </w:r>
    </w:p>
    <w:p w14:paraId="4759AC19" w14:textId="77777777" w:rsidR="00E02D6B" w:rsidRPr="00FE5A12" w:rsidRDefault="00E02D6B" w:rsidP="005610EE">
      <w:pPr>
        <w:rPr>
          <w:rFonts w:cs="Times New Roman"/>
        </w:rPr>
      </w:pPr>
    </w:p>
    <w:p w14:paraId="562C143F" w14:textId="70CD1813" w:rsidR="00E02D6B" w:rsidRPr="00FE5A12" w:rsidRDefault="00E02D6B" w:rsidP="005610EE">
      <w:pPr>
        <w:rPr>
          <w:rFonts w:cs="Times New Roman"/>
        </w:rPr>
      </w:pPr>
      <w:r w:rsidRPr="00FE5A12">
        <w:rPr>
          <w:rFonts w:cs="Times New Roman"/>
        </w:rPr>
        <w:t xml:space="preserve">Borah offered an amendment </w:t>
      </w:r>
      <w:r w:rsidR="00C30535">
        <w:rPr>
          <w:rFonts w:cs="Times New Roman"/>
        </w:rPr>
        <w:t xml:space="preserve">to strike </w:t>
      </w:r>
      <w:r w:rsidRPr="00FE5A12">
        <w:rPr>
          <w:rFonts w:cs="Times New Roman"/>
        </w:rPr>
        <w:t>out the phrase that would have allowed for imprisonment for trespassing on the</w:t>
      </w:r>
      <w:r w:rsidR="00C30535">
        <w:rPr>
          <w:rFonts w:cs="Times New Roman"/>
        </w:rPr>
        <w:t xml:space="preserve"> </w:t>
      </w:r>
      <w:r w:rsidRPr="00FE5A12">
        <w:rPr>
          <w:rFonts w:cs="Times New Roman"/>
        </w:rPr>
        <w:t xml:space="preserve">public lands </w:t>
      </w:r>
      <w:r w:rsidR="00C30535">
        <w:rPr>
          <w:rFonts w:cs="Times New Roman"/>
        </w:rPr>
        <w:t xml:space="preserve">being discussed </w:t>
      </w:r>
      <w:r w:rsidRPr="00FE5A12">
        <w:rPr>
          <w:rFonts w:cs="Times New Roman"/>
        </w:rPr>
        <w:t>without a permit, which passed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12, 1934, 11142).</w:t>
      </w:r>
    </w:p>
    <w:p w14:paraId="74119491" w14:textId="77777777" w:rsidR="00E02D6B" w:rsidRPr="00FE5A12" w:rsidRDefault="00E02D6B" w:rsidP="005610EE">
      <w:pPr>
        <w:rPr>
          <w:rFonts w:cs="Times New Roman"/>
        </w:rPr>
      </w:pPr>
    </w:p>
    <w:p w14:paraId="617D7D27" w14:textId="1697CEC7" w:rsidR="00E02D6B" w:rsidRPr="00FE5A12" w:rsidRDefault="00E02D6B" w:rsidP="005610EE">
      <w:pPr>
        <w:rPr>
          <w:rFonts w:cs="Times New Roman"/>
        </w:rPr>
      </w:pPr>
      <w:r w:rsidRPr="00FE5A12">
        <w:rPr>
          <w:rFonts w:cs="Times New Roman"/>
        </w:rPr>
        <w:t xml:space="preserve">Senator </w:t>
      </w:r>
      <w:hyperlink r:id="rId31" w:history="1">
        <w:r w:rsidRPr="0064334C">
          <w:rPr>
            <w:rStyle w:val="Hyperlink"/>
            <w:rFonts w:cs="Times New Roman"/>
          </w:rPr>
          <w:t>Carl Hatch</w:t>
        </w:r>
      </w:hyperlink>
      <w:r w:rsidRPr="00FE5A12">
        <w:rPr>
          <w:rFonts w:cs="Times New Roman"/>
        </w:rPr>
        <w:t xml:space="preserve"> (D-NM)</w:t>
      </w:r>
      <w:r w:rsidR="00F76BC4">
        <w:rPr>
          <w:rFonts w:cs="Times New Roman"/>
        </w:rPr>
        <w:t xml:space="preserve">, also trying to prevent this act from undoing any of the Homestead Act, </w:t>
      </w:r>
      <w:r w:rsidRPr="00FE5A12">
        <w:rPr>
          <w:rFonts w:cs="Times New Roman"/>
        </w:rPr>
        <w:t xml:space="preserve">offered an amendment </w:t>
      </w:r>
      <w:r w:rsidR="00F76BC4">
        <w:rPr>
          <w:rFonts w:cs="Times New Roman"/>
        </w:rPr>
        <w:t xml:space="preserve">providing </w:t>
      </w:r>
      <w:r w:rsidRPr="00FE5A12">
        <w:rPr>
          <w:rFonts w:cs="Times New Roman"/>
        </w:rPr>
        <w:t xml:space="preserve">that the water in the grazing districts must be protected </w:t>
      </w:r>
      <w:r w:rsidRPr="00FE5A12">
        <w:rPr>
          <w:rFonts w:cs="Times New Roman"/>
        </w:rPr>
        <w:lastRenderedPageBreak/>
        <w:t>against those who have grazing permits</w:t>
      </w:r>
      <w:r w:rsidR="00F76BC4">
        <w:rPr>
          <w:rFonts w:cs="Times New Roman"/>
        </w:rPr>
        <w:t xml:space="preserve"> so </w:t>
      </w:r>
      <w:r w:rsidRPr="00FE5A12">
        <w:rPr>
          <w:rFonts w:cs="Times New Roman"/>
        </w:rPr>
        <w:t>as to not drought out the homestead areas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12, 1934, 11155).</w:t>
      </w:r>
    </w:p>
    <w:p w14:paraId="26373263" w14:textId="77777777" w:rsidR="00E02D6B" w:rsidRPr="00FE5A12" w:rsidRDefault="00E02D6B" w:rsidP="005610EE">
      <w:pPr>
        <w:rPr>
          <w:rFonts w:cs="Times New Roman"/>
        </w:rPr>
      </w:pPr>
    </w:p>
    <w:p w14:paraId="05DE55B2" w14:textId="0E1699FB" w:rsidR="003C71A4" w:rsidRPr="00F5681A" w:rsidRDefault="00E02D6B" w:rsidP="005610EE">
      <w:pPr>
        <w:rPr>
          <w:rFonts w:cs="Times New Roman"/>
        </w:rPr>
      </w:pPr>
      <w:r w:rsidRPr="00FE5A12">
        <w:rPr>
          <w:rFonts w:cs="Times New Roman"/>
        </w:rPr>
        <w:t xml:space="preserve">The bill passed the Senate on June 12, </w:t>
      </w:r>
      <w:r w:rsidRPr="00FE5A12">
        <w:rPr>
          <w:rFonts w:cs="Times New Roman"/>
        </w:rPr>
        <w:t>1934,</w:t>
      </w:r>
      <w:r w:rsidRPr="00FE5A12">
        <w:rPr>
          <w:rFonts w:cs="Times New Roman"/>
        </w:rPr>
        <w:t xml:space="preserve"> by a voice vote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12, 1934, 11162). While it was introduced on May 26, it was only debated and amended on the day of its passage.</w:t>
      </w:r>
    </w:p>
    <w:p w14:paraId="020211E8" w14:textId="77777777" w:rsidR="00E02D6B" w:rsidRPr="00EC67D0" w:rsidRDefault="00E02D6B" w:rsidP="00F5681A">
      <w:pPr>
        <w:pStyle w:val="Heading1"/>
      </w:pPr>
      <w:bookmarkStart w:id="4" w:name="_Toc104733634"/>
      <w:r w:rsidRPr="00EC67D0">
        <w:t>Secondary House Consideration</w:t>
      </w:r>
      <w:bookmarkEnd w:id="4"/>
      <w:r w:rsidRPr="00EC67D0">
        <w:t xml:space="preserve"> </w:t>
      </w:r>
    </w:p>
    <w:p w14:paraId="2475A476" w14:textId="77777777" w:rsidR="00E02D6B" w:rsidRPr="00FE5A12" w:rsidRDefault="00E02D6B" w:rsidP="005610EE">
      <w:pPr>
        <w:rPr>
          <w:rFonts w:cs="Times New Roman"/>
          <w:b/>
          <w:u w:val="single"/>
        </w:rPr>
      </w:pPr>
    </w:p>
    <w:p w14:paraId="4E7A92A2" w14:textId="7D077230" w:rsidR="00E02D6B" w:rsidRPr="00F5681A" w:rsidRDefault="00E02D6B" w:rsidP="005610EE">
      <w:pPr>
        <w:rPr>
          <w:rFonts w:cs="Times New Roman"/>
        </w:rPr>
      </w:pPr>
      <w:r w:rsidRPr="00FE5A12">
        <w:rPr>
          <w:rFonts w:cs="Times New Roman"/>
        </w:rPr>
        <w:t xml:space="preserve">HR 6462 was ordered printed with amendments of the Senate numbered. The House concurred in the Senate amendments </w:t>
      </w:r>
      <w:r w:rsidR="006725CE">
        <w:rPr>
          <w:rFonts w:cs="Times New Roman"/>
        </w:rPr>
        <w:t xml:space="preserve">on </w:t>
      </w:r>
      <w:r w:rsidRPr="00FE5A12">
        <w:rPr>
          <w:rFonts w:cs="Times New Roman"/>
        </w:rPr>
        <w:t>June 13, 1934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13, 1934, 1419).</w:t>
      </w:r>
    </w:p>
    <w:p w14:paraId="4F583AE0" w14:textId="77777777" w:rsidR="00E02D6B" w:rsidRPr="00EC67D0" w:rsidRDefault="00E02D6B" w:rsidP="00F5681A">
      <w:pPr>
        <w:pStyle w:val="Heading1"/>
      </w:pPr>
      <w:bookmarkStart w:id="5" w:name="_Toc104733635"/>
      <w:r w:rsidRPr="00EC67D0">
        <w:t>Secondary Senate Consideration</w:t>
      </w:r>
      <w:bookmarkEnd w:id="5"/>
      <w:r w:rsidRPr="00EC67D0">
        <w:t xml:space="preserve"> </w:t>
      </w:r>
    </w:p>
    <w:p w14:paraId="06D77E0B" w14:textId="77777777" w:rsidR="00E02D6B" w:rsidRPr="00FE5A12" w:rsidRDefault="00E02D6B" w:rsidP="005610EE">
      <w:pPr>
        <w:rPr>
          <w:rFonts w:cs="Times New Roman"/>
          <w:b/>
          <w:u w:val="single"/>
        </w:rPr>
      </w:pPr>
    </w:p>
    <w:p w14:paraId="140B173C" w14:textId="46053C8A" w:rsidR="00E02D6B" w:rsidRPr="00FE5A12" w:rsidRDefault="00E02D6B" w:rsidP="005610EE">
      <w:pPr>
        <w:rPr>
          <w:rFonts w:cs="Times New Roman"/>
        </w:rPr>
      </w:pPr>
      <w:r w:rsidRPr="00FE5A12">
        <w:rPr>
          <w:rFonts w:cs="Times New Roman"/>
        </w:rPr>
        <w:t xml:space="preserve">The Senate then requested to return the bill to the </w:t>
      </w:r>
      <w:r w:rsidRPr="00FE5A12">
        <w:rPr>
          <w:rFonts w:cs="Times New Roman"/>
        </w:rPr>
        <w:t>House,</w:t>
      </w:r>
      <w:r w:rsidRPr="00FE5A12">
        <w:rPr>
          <w:rFonts w:cs="Times New Roman"/>
        </w:rPr>
        <w:t xml:space="preserve"> and it was so ordered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15, 1934, 11634).</w:t>
      </w:r>
    </w:p>
    <w:p w14:paraId="088704DC" w14:textId="77777777" w:rsidR="00E02D6B" w:rsidRPr="00FE5A12" w:rsidRDefault="00E02D6B" w:rsidP="005610EE">
      <w:pPr>
        <w:rPr>
          <w:rFonts w:cs="Times New Roman"/>
          <w:b/>
          <w:u w:val="single"/>
        </w:rPr>
      </w:pPr>
    </w:p>
    <w:p w14:paraId="1CEBEAA9" w14:textId="044409A9" w:rsidR="00E02D6B" w:rsidRPr="00F5681A" w:rsidRDefault="00E02D6B" w:rsidP="005610EE">
      <w:pPr>
        <w:rPr>
          <w:rFonts w:cs="Times New Roman"/>
        </w:rPr>
      </w:pPr>
      <w:r w:rsidRPr="00FE5A12">
        <w:rPr>
          <w:rFonts w:cs="Times New Roman"/>
        </w:rPr>
        <w:t xml:space="preserve">The House disagreed </w:t>
      </w:r>
      <w:r w:rsidR="006725CE">
        <w:rPr>
          <w:rFonts w:cs="Times New Roman"/>
        </w:rPr>
        <w:t>with the</w:t>
      </w:r>
      <w:r w:rsidRPr="00FE5A12">
        <w:rPr>
          <w:rFonts w:cs="Times New Roman"/>
        </w:rPr>
        <w:t xml:space="preserve"> Senate</w:t>
      </w:r>
      <w:r w:rsidR="006725CE">
        <w:rPr>
          <w:rFonts w:cs="Times New Roman"/>
        </w:rPr>
        <w:t>’s</w:t>
      </w:r>
      <w:r w:rsidRPr="00FE5A12">
        <w:rPr>
          <w:rFonts w:cs="Times New Roman"/>
        </w:rPr>
        <w:t xml:space="preserve"> amendments and requested a conference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15, 1934, 11778). The conferees were appointed.</w:t>
      </w:r>
    </w:p>
    <w:p w14:paraId="219624E5" w14:textId="77777777" w:rsidR="00E02D6B" w:rsidRPr="00EC67D0" w:rsidRDefault="00E02D6B" w:rsidP="00F5681A">
      <w:pPr>
        <w:pStyle w:val="Heading1"/>
      </w:pPr>
      <w:bookmarkStart w:id="6" w:name="_Toc104733636"/>
      <w:r w:rsidRPr="00EC67D0">
        <w:t>Initial Senate Conference Report Consideration</w:t>
      </w:r>
      <w:bookmarkEnd w:id="6"/>
      <w:r w:rsidRPr="00EC67D0">
        <w:t xml:space="preserve"> </w:t>
      </w:r>
    </w:p>
    <w:p w14:paraId="18123452" w14:textId="77777777" w:rsidR="00E02D6B" w:rsidRPr="00FE5A12" w:rsidRDefault="00E02D6B" w:rsidP="005610EE">
      <w:pPr>
        <w:rPr>
          <w:rFonts w:cs="Times New Roman"/>
          <w:b/>
          <w:u w:val="single"/>
        </w:rPr>
      </w:pPr>
    </w:p>
    <w:p w14:paraId="4A53CBCA" w14:textId="7D370A38" w:rsidR="00E02D6B" w:rsidRPr="00F5681A" w:rsidRDefault="00E02D6B" w:rsidP="005610EE">
      <w:pPr>
        <w:rPr>
          <w:rFonts w:cs="Times New Roman"/>
        </w:rPr>
      </w:pPr>
      <w:r w:rsidRPr="00FE5A12">
        <w:rPr>
          <w:rFonts w:cs="Times New Roman"/>
        </w:rPr>
        <w:t>The conference report was submitted to the Senate and agreed to June 16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16, 1934, 12004).</w:t>
      </w:r>
    </w:p>
    <w:p w14:paraId="0BBDE9C4" w14:textId="77777777" w:rsidR="00E02D6B" w:rsidRPr="00EC67D0" w:rsidRDefault="00E02D6B" w:rsidP="00F5681A">
      <w:pPr>
        <w:pStyle w:val="Heading1"/>
      </w:pPr>
      <w:bookmarkStart w:id="7" w:name="_Toc104733637"/>
      <w:r w:rsidRPr="00EC67D0">
        <w:t>Initial House Conference Report Consideration</w:t>
      </w:r>
      <w:bookmarkEnd w:id="7"/>
      <w:r w:rsidRPr="00EC67D0">
        <w:t xml:space="preserve"> </w:t>
      </w:r>
    </w:p>
    <w:p w14:paraId="0FBDAE77" w14:textId="77777777" w:rsidR="00E02D6B" w:rsidRPr="00FE5A12" w:rsidRDefault="00E02D6B" w:rsidP="005610EE">
      <w:pPr>
        <w:rPr>
          <w:rFonts w:cs="Times New Roman"/>
          <w:b/>
          <w:u w:val="single"/>
        </w:rPr>
      </w:pPr>
    </w:p>
    <w:p w14:paraId="376259F1" w14:textId="6D09D0E7" w:rsidR="00E02D6B" w:rsidRPr="00F5681A" w:rsidRDefault="00E02D6B" w:rsidP="005610EE">
      <w:pPr>
        <w:rPr>
          <w:rFonts w:cs="Times New Roman"/>
        </w:rPr>
      </w:pPr>
      <w:r w:rsidRPr="00FE5A12">
        <w:rPr>
          <w:rFonts w:cs="Times New Roman"/>
        </w:rPr>
        <w:t xml:space="preserve">The </w:t>
      </w:r>
      <w:r w:rsidR="00C02797">
        <w:rPr>
          <w:rFonts w:cs="Times New Roman"/>
        </w:rPr>
        <w:t>c</w:t>
      </w:r>
      <w:r w:rsidRPr="00FE5A12">
        <w:rPr>
          <w:rFonts w:cs="Times New Roman"/>
        </w:rPr>
        <w:t>onference report was submitted to the House and agreed to on June 16 as well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15, 1934, 12167).</w:t>
      </w:r>
    </w:p>
    <w:p w14:paraId="53213935" w14:textId="77777777" w:rsidR="00E02D6B" w:rsidRPr="00EC67D0" w:rsidRDefault="00E02D6B" w:rsidP="00F5681A">
      <w:pPr>
        <w:pStyle w:val="Heading1"/>
      </w:pPr>
      <w:bookmarkStart w:id="8" w:name="_Toc104733638"/>
      <w:r w:rsidRPr="00EC67D0">
        <w:t>Aftermath</w:t>
      </w:r>
      <w:bookmarkEnd w:id="8"/>
    </w:p>
    <w:p w14:paraId="3C9C8B1C" w14:textId="77777777" w:rsidR="00E02D6B" w:rsidRPr="00FE5A12" w:rsidRDefault="00E02D6B" w:rsidP="005610EE">
      <w:pPr>
        <w:rPr>
          <w:rFonts w:cs="Times New Roman"/>
          <w:b/>
          <w:u w:val="single"/>
        </w:rPr>
      </w:pPr>
    </w:p>
    <w:p w14:paraId="5C917761" w14:textId="2D286545" w:rsidR="00E02D6B" w:rsidRPr="00FE5A12" w:rsidRDefault="00E02D6B" w:rsidP="005610EE">
      <w:pPr>
        <w:rPr>
          <w:rFonts w:cs="Times New Roman"/>
        </w:rPr>
      </w:pPr>
      <w:r w:rsidRPr="00FE5A12">
        <w:rPr>
          <w:rFonts w:cs="Times New Roman"/>
        </w:rPr>
        <w:t xml:space="preserve">The bill was examined and signed </w:t>
      </w:r>
      <w:r w:rsidR="008765C8">
        <w:rPr>
          <w:rFonts w:cs="Times New Roman"/>
        </w:rPr>
        <w:t xml:space="preserve">on </w:t>
      </w:r>
      <w:r w:rsidRPr="00FE5A12">
        <w:rPr>
          <w:rFonts w:cs="Times New Roman"/>
        </w:rPr>
        <w:t>June 18</w:t>
      </w:r>
      <w:r w:rsidR="008765C8">
        <w:rPr>
          <w:rFonts w:cs="Times New Roman"/>
        </w:rPr>
        <w:t>, the last day of the House’s session</w:t>
      </w:r>
      <w:r w:rsidRPr="00FE5A12">
        <w:rPr>
          <w:rFonts w:cs="Times New Roman"/>
        </w:rPr>
        <w:t xml:space="preserv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18, 1934, 12576). It was presented to </w:t>
      </w:r>
      <w:r w:rsidR="008765C8">
        <w:rPr>
          <w:rFonts w:cs="Times New Roman"/>
        </w:rPr>
        <w:t>President Roosevelt that same day, and he immediately signed the bill</w:t>
      </w:r>
      <w:r w:rsidRPr="00FE5A12">
        <w:rPr>
          <w:rFonts w:cs="Times New Roman"/>
        </w:rPr>
        <w:t xml:space="preserve"> (</w:t>
      </w:r>
      <w:r w:rsidRPr="00FE5A12">
        <w:rPr>
          <w:rFonts w:cs="Times New Roman"/>
          <w:i/>
        </w:rPr>
        <w:t>Congressional Record</w:t>
      </w:r>
      <w:r w:rsidRPr="00FE5A12">
        <w:rPr>
          <w:rFonts w:cs="Times New Roman"/>
        </w:rPr>
        <w:t>, 73</w:t>
      </w:r>
      <w:r w:rsidRPr="00FE5A12">
        <w:rPr>
          <w:rFonts w:cs="Times New Roman"/>
          <w:vertAlign w:val="superscript"/>
        </w:rPr>
        <w:t>rd</w:t>
      </w:r>
      <w:r w:rsidRPr="00FE5A12">
        <w:rPr>
          <w:rFonts w:cs="Times New Roman"/>
        </w:rPr>
        <w:t xml:space="preserve"> Congress, June 18, 1934, 12578</w:t>
      </w:r>
      <w:r w:rsidR="008765C8">
        <w:rPr>
          <w:rFonts w:cs="Times New Roman"/>
        </w:rPr>
        <w:t xml:space="preserve">; </w:t>
      </w:r>
      <w:r w:rsidR="008765C8" w:rsidRPr="00FE5A12">
        <w:rPr>
          <w:rFonts w:cs="Times New Roman"/>
          <w:i/>
        </w:rPr>
        <w:t>Congressional Record</w:t>
      </w:r>
      <w:r w:rsidR="008765C8" w:rsidRPr="00FE5A12">
        <w:rPr>
          <w:rFonts w:cs="Times New Roman"/>
        </w:rPr>
        <w:t>, 73</w:t>
      </w:r>
      <w:r w:rsidR="008765C8" w:rsidRPr="00FE5A12">
        <w:rPr>
          <w:rFonts w:cs="Times New Roman"/>
          <w:vertAlign w:val="superscript"/>
        </w:rPr>
        <w:t>rd</w:t>
      </w:r>
      <w:r w:rsidR="008765C8" w:rsidRPr="00FE5A12">
        <w:rPr>
          <w:rFonts w:cs="Times New Roman"/>
        </w:rPr>
        <w:t xml:space="preserve"> Congress, June 18, 1934, 12455</w:t>
      </w:r>
      <w:r w:rsidRPr="00FE5A12">
        <w:rPr>
          <w:rFonts w:cs="Times New Roman"/>
        </w:rPr>
        <w:t xml:space="preserve">). </w:t>
      </w:r>
    </w:p>
    <w:p w14:paraId="539DA5A5" w14:textId="77777777" w:rsidR="00E02D6B" w:rsidRPr="00FE5A12" w:rsidRDefault="00E02D6B" w:rsidP="005610EE">
      <w:pPr>
        <w:rPr>
          <w:rFonts w:cs="Times New Roman"/>
        </w:rPr>
      </w:pPr>
    </w:p>
    <w:p w14:paraId="61E889E0" w14:textId="685EDB91" w:rsidR="00E02D6B" w:rsidRPr="00FE5A12" w:rsidRDefault="00E02D6B" w:rsidP="005610EE">
      <w:pPr>
        <w:rPr>
          <w:rFonts w:cs="Times New Roman"/>
        </w:rPr>
      </w:pPr>
      <w:r w:rsidRPr="00FE5A12">
        <w:rPr>
          <w:rFonts w:cs="Times New Roman"/>
        </w:rPr>
        <w:t xml:space="preserve">To execute the act, the Secretary of the Interior Harold Ickes created </w:t>
      </w:r>
      <w:r w:rsidR="00747EA1">
        <w:rPr>
          <w:rFonts w:cs="Times New Roman"/>
        </w:rPr>
        <w:t>the</w:t>
      </w:r>
      <w:r w:rsidRPr="00FE5A12">
        <w:rPr>
          <w:rFonts w:cs="Times New Roman"/>
        </w:rPr>
        <w:t xml:space="preserve"> Division of Grazing. The </w:t>
      </w:r>
      <w:r w:rsidR="007D145D">
        <w:rPr>
          <w:rFonts w:cs="Times New Roman"/>
        </w:rPr>
        <w:t>a</w:t>
      </w:r>
      <w:r w:rsidRPr="00FE5A12">
        <w:rPr>
          <w:rFonts w:cs="Times New Roman"/>
        </w:rPr>
        <w:t>ct “provided for cooperation with local stockmen.”</w:t>
      </w:r>
      <w:r w:rsidRPr="00FE5A12">
        <w:rPr>
          <w:rStyle w:val="EndnoteReference"/>
        </w:rPr>
        <w:endnoteReference w:id="14"/>
      </w:r>
      <w:r w:rsidRPr="00FE5A12">
        <w:rPr>
          <w:rFonts w:cs="Times New Roman"/>
        </w:rPr>
        <w:t xml:space="preserve"> </w:t>
      </w:r>
      <w:r w:rsidR="007D145D">
        <w:rPr>
          <w:rFonts w:cs="Times New Roman"/>
        </w:rPr>
        <w:t>By 1937, the federal government had begun arresting violators of the bill</w:t>
      </w:r>
      <w:r w:rsidRPr="00FE5A12">
        <w:rPr>
          <w:rFonts w:cs="Times New Roman"/>
        </w:rPr>
        <w:t>.</w:t>
      </w:r>
      <w:r w:rsidRPr="00FE5A12">
        <w:rPr>
          <w:rStyle w:val="EndnoteReference"/>
        </w:rPr>
        <w:endnoteReference w:id="15"/>
      </w:r>
      <w:r w:rsidRPr="00FE5A12">
        <w:rPr>
          <w:rFonts w:cs="Times New Roman"/>
        </w:rPr>
        <w:t xml:space="preserve"> In Colorado</w:t>
      </w:r>
      <w:r w:rsidR="007D145D">
        <w:rPr>
          <w:rFonts w:cs="Times New Roman"/>
        </w:rPr>
        <w:t xml:space="preserve">, </w:t>
      </w:r>
      <w:r w:rsidRPr="00FE5A12">
        <w:rPr>
          <w:rFonts w:cs="Times New Roman"/>
        </w:rPr>
        <w:t>charges were filed in the U</w:t>
      </w:r>
      <w:r w:rsidR="007D145D">
        <w:rPr>
          <w:rFonts w:cs="Times New Roman"/>
        </w:rPr>
        <w:t>.</w:t>
      </w:r>
      <w:r w:rsidRPr="00FE5A12">
        <w:rPr>
          <w:rFonts w:cs="Times New Roman"/>
        </w:rPr>
        <w:t>S</w:t>
      </w:r>
      <w:r w:rsidR="007D145D">
        <w:rPr>
          <w:rFonts w:cs="Times New Roman"/>
        </w:rPr>
        <w:t>.</w:t>
      </w:r>
      <w:r w:rsidRPr="00FE5A12">
        <w:rPr>
          <w:rFonts w:cs="Times New Roman"/>
        </w:rPr>
        <w:t xml:space="preserve"> District Court against two Rio Blanco County sheep raisers. They grazed 2</w:t>
      </w:r>
      <w:r w:rsidR="007D145D">
        <w:rPr>
          <w:rFonts w:cs="Times New Roman"/>
        </w:rPr>
        <w:t>,</w:t>
      </w:r>
      <w:r w:rsidRPr="00FE5A12">
        <w:rPr>
          <w:rFonts w:cs="Times New Roman"/>
        </w:rPr>
        <w:t xml:space="preserve">500 sheep on public </w:t>
      </w:r>
      <w:r w:rsidR="007D145D">
        <w:rPr>
          <w:rFonts w:cs="Times New Roman"/>
        </w:rPr>
        <w:t xml:space="preserve">land </w:t>
      </w:r>
      <w:r w:rsidRPr="00FE5A12">
        <w:rPr>
          <w:rFonts w:cs="Times New Roman"/>
        </w:rPr>
        <w:t>without a permit</w:t>
      </w:r>
      <w:r w:rsidR="007D145D">
        <w:rPr>
          <w:rFonts w:cs="Times New Roman"/>
        </w:rPr>
        <w:t>.</w:t>
      </w:r>
      <w:r w:rsidRPr="00FE5A12">
        <w:rPr>
          <w:rFonts w:cs="Times New Roman"/>
          <w:vertAlign w:val="superscript"/>
        </w:rPr>
        <w:t xml:space="preserve"> </w:t>
      </w:r>
      <w:r w:rsidRPr="00FE5A12">
        <w:rPr>
          <w:rFonts w:cs="Times New Roman"/>
        </w:rPr>
        <w:t>This was the only recorded case at the time, but there could have been more private charges made following.</w:t>
      </w:r>
    </w:p>
    <w:p w14:paraId="30FE3589" w14:textId="77777777" w:rsidR="00E02D6B" w:rsidRPr="00FE5A12" w:rsidRDefault="00E02D6B" w:rsidP="005610EE">
      <w:pPr>
        <w:rPr>
          <w:rFonts w:cs="Times New Roman"/>
        </w:rPr>
      </w:pPr>
    </w:p>
    <w:p w14:paraId="23589679" w14:textId="10656171" w:rsidR="00E02D6B" w:rsidRPr="00FE5A12" w:rsidRDefault="00E02D6B" w:rsidP="005610EE">
      <w:pPr>
        <w:rPr>
          <w:rFonts w:cs="Times New Roman"/>
        </w:rPr>
      </w:pPr>
      <w:r w:rsidRPr="00FE5A12">
        <w:rPr>
          <w:rFonts w:cs="Times New Roman"/>
        </w:rPr>
        <w:t xml:space="preserve">There was also some backlash from </w:t>
      </w:r>
      <w:r w:rsidR="002566F8">
        <w:rPr>
          <w:rFonts w:cs="Times New Roman"/>
        </w:rPr>
        <w:t>w</w:t>
      </w:r>
      <w:r w:rsidRPr="00FE5A12">
        <w:rPr>
          <w:rFonts w:cs="Times New Roman"/>
        </w:rPr>
        <w:t xml:space="preserve">estern grazers following the act. Stockmen in Arizona protested the Taylor Grazing Act because they were </w:t>
      </w:r>
      <w:proofErr w:type="gramStart"/>
      <w:r w:rsidRPr="00FE5A12">
        <w:rPr>
          <w:rFonts w:cs="Times New Roman"/>
        </w:rPr>
        <w:t>concerned</w:t>
      </w:r>
      <w:proofErr w:type="gramEnd"/>
      <w:r w:rsidRPr="00FE5A12">
        <w:rPr>
          <w:rFonts w:cs="Times New Roman"/>
        </w:rPr>
        <w:t xml:space="preserve"> they could not graze in certain </w:t>
      </w:r>
      <w:r w:rsidRPr="00FE5A12">
        <w:rPr>
          <w:rFonts w:cs="Times New Roman"/>
        </w:rPr>
        <w:lastRenderedPageBreak/>
        <w:t>areas in the summer</w:t>
      </w:r>
      <w:r w:rsidR="002566F8">
        <w:rPr>
          <w:rFonts w:cs="Times New Roman"/>
        </w:rPr>
        <w:t xml:space="preserve">: </w:t>
      </w:r>
      <w:r w:rsidRPr="00FE5A12">
        <w:rPr>
          <w:rFonts w:cs="Times New Roman"/>
        </w:rPr>
        <w:t xml:space="preserve">they </w:t>
      </w:r>
      <w:r w:rsidR="002566F8">
        <w:rPr>
          <w:rFonts w:cs="Times New Roman"/>
        </w:rPr>
        <w:t>were</w:t>
      </w:r>
      <w:r w:rsidRPr="00FE5A12">
        <w:rPr>
          <w:rFonts w:cs="Times New Roman"/>
        </w:rPr>
        <w:t xml:space="preserve"> used to using the same range year-round</w:t>
      </w:r>
      <w:r w:rsidR="00275A3A">
        <w:rPr>
          <w:rFonts w:cs="Times New Roman"/>
        </w:rPr>
        <w:t>.</w:t>
      </w:r>
      <w:r w:rsidRPr="00FE5A12">
        <w:rPr>
          <w:rStyle w:val="EndnoteReference"/>
        </w:rPr>
        <w:endnoteReference w:id="16"/>
      </w:r>
      <w:r w:rsidR="00275A3A">
        <w:rPr>
          <w:rFonts w:cs="Times New Roman"/>
        </w:rPr>
        <w:t xml:space="preserve"> </w:t>
      </w:r>
      <w:r w:rsidRPr="00FE5A12">
        <w:rPr>
          <w:rFonts w:cs="Times New Roman"/>
        </w:rPr>
        <w:t>Loren Pratt Jr</w:t>
      </w:r>
      <w:r w:rsidR="002566F8">
        <w:rPr>
          <w:rFonts w:cs="Times New Roman"/>
        </w:rPr>
        <w:t>.</w:t>
      </w:r>
      <w:r w:rsidRPr="00FE5A12">
        <w:rPr>
          <w:rFonts w:cs="Times New Roman"/>
        </w:rPr>
        <w:t xml:space="preserve"> and D</w:t>
      </w:r>
      <w:r w:rsidR="002566F8">
        <w:rPr>
          <w:rFonts w:cs="Times New Roman"/>
        </w:rPr>
        <w:t>.</w:t>
      </w:r>
      <w:r w:rsidRPr="00FE5A12">
        <w:rPr>
          <w:rFonts w:cs="Times New Roman"/>
        </w:rPr>
        <w:t>K</w:t>
      </w:r>
      <w:r w:rsidR="002566F8">
        <w:rPr>
          <w:rFonts w:cs="Times New Roman"/>
        </w:rPr>
        <w:t>.</w:t>
      </w:r>
      <w:r w:rsidRPr="00FE5A12">
        <w:rPr>
          <w:rFonts w:cs="Times New Roman"/>
        </w:rPr>
        <w:t xml:space="preserve"> Judd wrote letters to the Secretary of the Interior, Arizona Cattle Growers Association</w:t>
      </w:r>
      <w:r w:rsidR="002566F8">
        <w:rPr>
          <w:rFonts w:cs="Times New Roman"/>
        </w:rPr>
        <w:t>,</w:t>
      </w:r>
      <w:r w:rsidRPr="00FE5A12">
        <w:rPr>
          <w:rFonts w:cs="Times New Roman"/>
        </w:rPr>
        <w:t xml:space="preserve"> and Arizona Wool Growers Association in protest.</w:t>
      </w:r>
      <w:r w:rsidR="007D145D">
        <w:rPr>
          <w:rFonts w:cs="Times New Roman"/>
        </w:rPr>
        <w:t xml:space="preserve"> </w:t>
      </w:r>
      <w:r w:rsidRPr="00FE5A12">
        <w:rPr>
          <w:rFonts w:cs="Times New Roman"/>
        </w:rPr>
        <w:t>The letters contained the primary complaint that Utah</w:t>
      </w:r>
      <w:r w:rsidR="00C901B7">
        <w:rPr>
          <w:rFonts w:cs="Times New Roman"/>
        </w:rPr>
        <w:t>ns were</w:t>
      </w:r>
      <w:r w:rsidRPr="00FE5A12">
        <w:rPr>
          <w:rFonts w:cs="Times New Roman"/>
        </w:rPr>
        <w:t xml:space="preserve"> taking over their grazing district, and they </w:t>
      </w:r>
      <w:r w:rsidR="00C901B7">
        <w:rPr>
          <w:rFonts w:cs="Times New Roman"/>
        </w:rPr>
        <w:t>would</w:t>
      </w:r>
      <w:r w:rsidRPr="00FE5A12">
        <w:rPr>
          <w:rFonts w:cs="Times New Roman"/>
        </w:rPr>
        <w:t xml:space="preserve"> be forced to move </w:t>
      </w:r>
      <w:r w:rsidR="00C901B7">
        <w:rPr>
          <w:rFonts w:cs="Times New Roman"/>
        </w:rPr>
        <w:t>n</w:t>
      </w:r>
      <w:r w:rsidRPr="00FE5A12">
        <w:rPr>
          <w:rFonts w:cs="Times New Roman"/>
        </w:rPr>
        <w:t>orth to Utah in the winter because they cannot graze the same strip year-round.</w:t>
      </w:r>
    </w:p>
    <w:p w14:paraId="1891614C" w14:textId="77777777" w:rsidR="00E02D6B" w:rsidRPr="00FE5A12" w:rsidRDefault="00E02D6B" w:rsidP="005610EE">
      <w:pPr>
        <w:rPr>
          <w:rFonts w:cs="Times New Roman"/>
        </w:rPr>
      </w:pPr>
    </w:p>
    <w:p w14:paraId="1C4E6313" w14:textId="4B6C53A0" w:rsidR="00E02D6B" w:rsidRPr="00FE5A12" w:rsidRDefault="00E02D6B" w:rsidP="005610EE">
      <w:pPr>
        <w:rPr>
          <w:rFonts w:cs="Times New Roman"/>
        </w:rPr>
      </w:pPr>
      <w:r w:rsidRPr="00FE5A12">
        <w:rPr>
          <w:rFonts w:cs="Times New Roman"/>
        </w:rPr>
        <w:t xml:space="preserve">The </w:t>
      </w:r>
      <w:r w:rsidR="00646A4C">
        <w:rPr>
          <w:rFonts w:cs="Times New Roman"/>
        </w:rPr>
        <w:t>a</w:t>
      </w:r>
      <w:r w:rsidRPr="00FE5A12">
        <w:rPr>
          <w:rFonts w:cs="Times New Roman"/>
        </w:rPr>
        <w:t>ct and its powers has expanded since</w:t>
      </w:r>
      <w:r w:rsidR="00646A4C">
        <w:rPr>
          <w:rFonts w:cs="Times New Roman"/>
        </w:rPr>
        <w:t xml:space="preserve"> passage</w:t>
      </w:r>
      <w:r w:rsidRPr="00FE5A12">
        <w:rPr>
          <w:rFonts w:cs="Times New Roman"/>
        </w:rPr>
        <w:t>, as in 1954 the limitation on acreage for the act was eliminated.</w:t>
      </w:r>
      <w:r w:rsidRPr="00FE5A12">
        <w:rPr>
          <w:rFonts w:cs="Times New Roman"/>
          <w:vertAlign w:val="superscript"/>
        </w:rPr>
        <w:t xml:space="preserve">14 </w:t>
      </w:r>
      <w:r w:rsidRPr="00FE5A12">
        <w:rPr>
          <w:rFonts w:cs="Times New Roman"/>
        </w:rPr>
        <w:t>World War II then encouraged Congress to allow the Division of Grazing to distribute emergency licenses to increase production in the range.</w:t>
      </w:r>
      <w:r w:rsidRPr="00FE5A12">
        <w:rPr>
          <w:rFonts w:cs="Times New Roman"/>
          <w:vertAlign w:val="superscript"/>
        </w:rPr>
        <w:t xml:space="preserve">14 </w:t>
      </w:r>
      <w:r w:rsidRPr="00FE5A12">
        <w:rPr>
          <w:rFonts w:cs="Times New Roman"/>
        </w:rPr>
        <w:t>The Grazing Service also began a road program, building 2</w:t>
      </w:r>
      <w:r w:rsidR="00AE0DE2">
        <w:rPr>
          <w:rFonts w:cs="Times New Roman"/>
        </w:rPr>
        <w:t>,</w:t>
      </w:r>
      <w:r w:rsidRPr="00FE5A12">
        <w:rPr>
          <w:rFonts w:cs="Times New Roman"/>
        </w:rPr>
        <w:t>000 miles of roads still in use today.</w:t>
      </w:r>
      <w:r w:rsidRPr="00FE5A12">
        <w:rPr>
          <w:rFonts w:cs="Times New Roman"/>
          <w:vertAlign w:val="superscript"/>
        </w:rPr>
        <w:t xml:space="preserve">14 </w:t>
      </w:r>
      <w:r w:rsidRPr="00FE5A12">
        <w:rPr>
          <w:rFonts w:cs="Times New Roman"/>
        </w:rPr>
        <w:t>However, by 1945</w:t>
      </w:r>
      <w:r w:rsidR="00AE0DE2">
        <w:rPr>
          <w:rFonts w:cs="Times New Roman"/>
        </w:rPr>
        <w:t>,</w:t>
      </w:r>
      <w:r w:rsidRPr="00FE5A12">
        <w:rPr>
          <w:rFonts w:cs="Times New Roman"/>
        </w:rPr>
        <w:t xml:space="preserve"> appropriations were greatly reduced due to “philosophical differences” with the current Congress, and the </w:t>
      </w:r>
      <w:r w:rsidR="00AE0DE2">
        <w:rPr>
          <w:rFonts w:cs="Times New Roman"/>
        </w:rPr>
        <w:t>Division of Grazing</w:t>
      </w:r>
      <w:r w:rsidRPr="00FE5A12">
        <w:rPr>
          <w:rFonts w:cs="Times New Roman"/>
        </w:rPr>
        <w:t xml:space="preserve"> was absorbed by the Bureau of Land Management.</w:t>
      </w:r>
      <w:r w:rsidRPr="00FE5A12">
        <w:rPr>
          <w:rFonts w:cs="Times New Roman"/>
          <w:vertAlign w:val="superscript"/>
        </w:rPr>
        <w:t>14</w:t>
      </w:r>
      <w:r w:rsidRPr="00FE5A12">
        <w:rPr>
          <w:rFonts w:cs="Times New Roman"/>
        </w:rPr>
        <w:t xml:space="preserve">  </w:t>
      </w:r>
    </w:p>
    <w:p w14:paraId="063B87CD" w14:textId="77777777" w:rsidR="00E02D6B" w:rsidRPr="00FE5A12" w:rsidRDefault="00E02D6B" w:rsidP="005610EE">
      <w:pPr>
        <w:rPr>
          <w:rFonts w:cs="Times New Roman"/>
        </w:rPr>
      </w:pPr>
    </w:p>
    <w:p w14:paraId="34D58A48" w14:textId="77777777" w:rsidR="00E02D6B" w:rsidRPr="00FE5A12" w:rsidRDefault="00E02D6B" w:rsidP="005610EE">
      <w:pPr>
        <w:rPr>
          <w:rFonts w:cs="Times New Roman"/>
        </w:rPr>
      </w:pPr>
      <w:r w:rsidRPr="00FE5A12">
        <w:rPr>
          <w:rFonts w:cs="Times New Roman"/>
        </w:rPr>
        <w:t>This bill has been utilized in Supreme Court decisions in the 1990s, as the National Cattlemen’s Beef Association challenged Interior Secretary Babbitt who allegedly had violated the Taylor Grazing Act by not “adequately [safeguarding]” grazing privileges with a grazing preferences definition changed to conform to land use plans. The Court sided with Babbitt, stating the law “gave the secretary broad discretion.”</w:t>
      </w:r>
      <w:r w:rsidRPr="00FE5A12">
        <w:rPr>
          <w:rStyle w:val="EndnoteReference"/>
        </w:rPr>
        <w:endnoteReference w:id="17"/>
      </w:r>
      <w:r w:rsidRPr="00FE5A12">
        <w:rPr>
          <w:rFonts w:cs="Times New Roman"/>
        </w:rPr>
        <w:t xml:space="preserve"> </w:t>
      </w:r>
    </w:p>
    <w:p w14:paraId="7F26B894" w14:textId="77777777" w:rsidR="00E02D6B" w:rsidRPr="00FE5A12" w:rsidRDefault="00E02D6B" w:rsidP="005610EE">
      <w:pPr>
        <w:rPr>
          <w:rFonts w:cs="Times New Roman"/>
        </w:rPr>
      </w:pPr>
    </w:p>
    <w:p w14:paraId="0B841076" w14:textId="138DE27F" w:rsidR="00E02D6B" w:rsidRPr="00FE5A12" w:rsidRDefault="00E02D6B" w:rsidP="005610EE">
      <w:pPr>
        <w:rPr>
          <w:rFonts w:cs="Times New Roman"/>
        </w:rPr>
      </w:pPr>
      <w:r w:rsidRPr="00FE5A12">
        <w:rPr>
          <w:rFonts w:cs="Times New Roman"/>
        </w:rPr>
        <w:t>More recently, Cliven Bundy, a cattle rancher from Nebraska</w:t>
      </w:r>
      <w:r w:rsidR="00047D56">
        <w:rPr>
          <w:rFonts w:cs="Times New Roman"/>
        </w:rPr>
        <w:t>,</w:t>
      </w:r>
      <w:r w:rsidRPr="00FE5A12">
        <w:rPr>
          <w:rFonts w:cs="Times New Roman"/>
        </w:rPr>
        <w:t xml:space="preserve"> had an armed standoff with the government over grazing rights in 2014. The Taylor Grazing Act was a contributing law to his plight due to a 1976 Congress deciding the federal government “would retain ownership” of the land it took up in the 1930s, despite the law originally intending final disposal eventually.</w:t>
      </w:r>
      <w:r w:rsidRPr="00FE5A12">
        <w:rPr>
          <w:rStyle w:val="EndnoteReference"/>
        </w:rPr>
        <w:endnoteReference w:id="18"/>
      </w:r>
    </w:p>
    <w:p w14:paraId="64783ABC" w14:textId="77777777" w:rsidR="00E02D6B" w:rsidRPr="00FE5A12" w:rsidRDefault="00E02D6B" w:rsidP="005610EE">
      <w:pPr>
        <w:rPr>
          <w:rFonts w:cs="Times New Roman"/>
        </w:rPr>
      </w:pPr>
    </w:p>
    <w:p w14:paraId="7BD55FB8" w14:textId="77777777" w:rsidR="005610EE" w:rsidRPr="00FE5A12" w:rsidRDefault="005610EE" w:rsidP="005610EE">
      <w:pPr>
        <w:rPr>
          <w:rFonts w:cs="Times New Roman"/>
        </w:rPr>
      </w:pPr>
    </w:p>
    <w:p w14:paraId="43C60E1B" w14:textId="77777777" w:rsidR="005610EE" w:rsidRDefault="005610EE" w:rsidP="005610EE">
      <w:pPr>
        <w:rPr>
          <w:rFonts w:cs="Times New Roman"/>
          <w:b/>
          <w:u w:val="single"/>
        </w:rPr>
      </w:pPr>
      <w:r>
        <w:rPr>
          <w:rFonts w:cs="Times New Roman"/>
          <w:b/>
          <w:u w:val="single"/>
        </w:rPr>
        <w:br w:type="page"/>
      </w:r>
    </w:p>
    <w:p w14:paraId="2017E9D1" w14:textId="255AA0CE" w:rsidR="005610EE" w:rsidRPr="00EC67D0" w:rsidRDefault="00E02D6B" w:rsidP="00F5681A">
      <w:pPr>
        <w:pStyle w:val="Heading1"/>
      </w:pPr>
      <w:bookmarkStart w:id="9" w:name="_Toc104733639"/>
      <w:r>
        <w:lastRenderedPageBreak/>
        <w:t>References</w:t>
      </w:r>
      <w:bookmarkEnd w:id="9"/>
    </w:p>
    <w:p w14:paraId="5071BFC1" w14:textId="77777777" w:rsidR="005610EE" w:rsidRPr="00FE5A12" w:rsidRDefault="005610EE" w:rsidP="005610EE">
      <w:pPr>
        <w:rPr>
          <w:rFonts w:cs="Times New Roman"/>
          <w:b/>
          <w:u w:val="single"/>
        </w:rPr>
      </w:pPr>
    </w:p>
    <w:p w14:paraId="36D63E3C" w14:textId="2048FD16" w:rsidR="005610EE" w:rsidRPr="00FE5A12" w:rsidRDefault="005610EE" w:rsidP="00FB0118">
      <w:pPr>
        <w:ind w:left="720" w:hanging="720"/>
        <w:rPr>
          <w:rFonts w:cs="Times New Roman"/>
        </w:rPr>
      </w:pPr>
      <w:r w:rsidRPr="00FE5A12">
        <w:rPr>
          <w:rFonts w:cs="Times New Roman"/>
        </w:rPr>
        <w:t>“The Taylor Grazing Act</w:t>
      </w:r>
      <w:r w:rsidR="00474986">
        <w:rPr>
          <w:rFonts w:cs="Times New Roman"/>
        </w:rPr>
        <w:t>.</w:t>
      </w:r>
      <w:r w:rsidRPr="00FE5A12">
        <w:rPr>
          <w:rFonts w:cs="Times New Roman"/>
        </w:rPr>
        <w:t xml:space="preserve">” </w:t>
      </w:r>
      <w:r w:rsidRPr="00FE5A12">
        <w:rPr>
          <w:rFonts w:cs="Times New Roman"/>
          <w:i/>
        </w:rPr>
        <w:t>US Department of the Interior Bureau of Land Management</w:t>
      </w:r>
      <w:r w:rsidR="00474986">
        <w:rPr>
          <w:rFonts w:cs="Times New Roman"/>
          <w:i/>
        </w:rPr>
        <w:t>.</w:t>
      </w:r>
      <w:r w:rsidRPr="00FE5A12">
        <w:rPr>
          <w:rFonts w:cs="Times New Roman"/>
          <w:i/>
        </w:rPr>
        <w:t xml:space="preserve"> </w:t>
      </w:r>
      <w:hyperlink r:id="rId32" w:history="1">
        <w:r w:rsidRPr="00FE5A12">
          <w:rPr>
            <w:rStyle w:val="Hyperlink"/>
          </w:rPr>
          <w:t>http://www.blm.gov/wy/st/en/field_offices/Casper/range/taylor.1.html</w:t>
        </w:r>
      </w:hyperlink>
    </w:p>
    <w:p w14:paraId="541E4595" w14:textId="77777777" w:rsidR="005610EE" w:rsidRPr="00FE5A12" w:rsidRDefault="005610EE" w:rsidP="00FB0118">
      <w:pPr>
        <w:ind w:left="720" w:hanging="720"/>
        <w:rPr>
          <w:rFonts w:cs="Times New Roman"/>
        </w:rPr>
      </w:pPr>
    </w:p>
    <w:p w14:paraId="28605167" w14:textId="6A8E1CA4" w:rsidR="005610EE" w:rsidRPr="00FE5A12" w:rsidRDefault="005610EE" w:rsidP="00FB0118">
      <w:pPr>
        <w:ind w:left="720" w:hanging="720"/>
        <w:rPr>
          <w:rFonts w:cs="Times New Roman"/>
        </w:rPr>
      </w:pPr>
      <w:r w:rsidRPr="00FE5A12">
        <w:rPr>
          <w:rFonts w:cs="Times New Roman"/>
        </w:rPr>
        <w:t>“Senate Grazing Hearings Testimon</w:t>
      </w:r>
      <w:r w:rsidR="00474986">
        <w:rPr>
          <w:rFonts w:cs="Times New Roman"/>
        </w:rPr>
        <w:t>y.</w:t>
      </w:r>
      <w:r w:rsidRPr="00FE5A12">
        <w:rPr>
          <w:rFonts w:cs="Times New Roman"/>
        </w:rPr>
        <w:t xml:space="preserve">” </w:t>
      </w:r>
      <w:proofErr w:type="spellStart"/>
      <w:r w:rsidRPr="00FE5A12">
        <w:rPr>
          <w:rFonts w:cs="Times New Roman"/>
          <w:i/>
        </w:rPr>
        <w:t>FarmGuardian</w:t>
      </w:r>
      <w:proofErr w:type="spellEnd"/>
      <w:r w:rsidR="00474986">
        <w:rPr>
          <w:rFonts w:cs="Times New Roman"/>
          <w:i/>
        </w:rPr>
        <w:t xml:space="preserve">. </w:t>
      </w:r>
      <w:hyperlink r:id="rId33" w:history="1">
        <w:r w:rsidR="00474986" w:rsidRPr="00DD50FD">
          <w:rPr>
            <w:rStyle w:val="Hyperlink"/>
          </w:rPr>
          <w:t>http://famguardian.org/publications/propertyrights/testimon.html</w:t>
        </w:r>
      </w:hyperlink>
    </w:p>
    <w:p w14:paraId="121FA1F4" w14:textId="77777777" w:rsidR="005610EE" w:rsidRPr="00FE5A12" w:rsidRDefault="005610EE" w:rsidP="00FB0118">
      <w:pPr>
        <w:ind w:left="720" w:hanging="720"/>
        <w:rPr>
          <w:rFonts w:cs="Times New Roman"/>
        </w:rPr>
      </w:pPr>
    </w:p>
    <w:p w14:paraId="6294D6B2" w14:textId="2C1FCD63" w:rsidR="005610EE" w:rsidRPr="00FE5A12" w:rsidRDefault="005610EE" w:rsidP="00FB0118">
      <w:pPr>
        <w:ind w:left="720" w:hanging="720"/>
        <w:rPr>
          <w:rFonts w:cs="Times New Roman"/>
        </w:rPr>
      </w:pPr>
      <w:r w:rsidRPr="00FE5A12">
        <w:rPr>
          <w:rFonts w:cs="Times New Roman"/>
        </w:rPr>
        <w:t>“Taylor Grazing Act</w:t>
      </w:r>
      <w:r w:rsidR="00474986">
        <w:rPr>
          <w:rFonts w:cs="Times New Roman"/>
        </w:rPr>
        <w:t>.</w:t>
      </w:r>
      <w:r w:rsidRPr="00FE5A12">
        <w:rPr>
          <w:rFonts w:cs="Times New Roman"/>
        </w:rPr>
        <w:t xml:space="preserve">” </w:t>
      </w:r>
      <w:proofErr w:type="spellStart"/>
      <w:r w:rsidRPr="00FE5A12">
        <w:rPr>
          <w:rFonts w:cs="Times New Roman"/>
          <w:i/>
        </w:rPr>
        <w:t>FamGuardian</w:t>
      </w:r>
      <w:proofErr w:type="spellEnd"/>
      <w:r w:rsidR="00474986">
        <w:rPr>
          <w:rFonts w:cs="Times New Roman"/>
          <w:i/>
        </w:rPr>
        <w:t xml:space="preserve">. </w:t>
      </w:r>
      <w:hyperlink r:id="rId34" w:history="1">
        <w:r w:rsidR="00474986" w:rsidRPr="00DD50FD">
          <w:rPr>
            <w:rStyle w:val="Hyperlink"/>
          </w:rPr>
          <w:t>http://famguardian.org/publications/propertyrights/taylor.html</w:t>
        </w:r>
      </w:hyperlink>
    </w:p>
    <w:p w14:paraId="02FD4854" w14:textId="77777777" w:rsidR="005610EE" w:rsidRPr="00FE5A12" w:rsidRDefault="005610EE" w:rsidP="00FB0118">
      <w:pPr>
        <w:ind w:left="720" w:hanging="720"/>
        <w:rPr>
          <w:rFonts w:cs="Times New Roman"/>
        </w:rPr>
      </w:pPr>
    </w:p>
    <w:p w14:paraId="49CC73F0" w14:textId="12A36D19" w:rsidR="005610EE" w:rsidRPr="00FE5A12" w:rsidRDefault="005610EE" w:rsidP="00FB0118">
      <w:pPr>
        <w:ind w:left="720" w:hanging="720"/>
        <w:rPr>
          <w:rFonts w:cs="Times New Roman"/>
        </w:rPr>
      </w:pPr>
      <w:r w:rsidRPr="00FE5A12">
        <w:rPr>
          <w:rFonts w:cs="Times New Roman"/>
        </w:rPr>
        <w:t>Tanner, Russell</w:t>
      </w:r>
      <w:r w:rsidR="00474986">
        <w:rPr>
          <w:rFonts w:cs="Times New Roman"/>
        </w:rPr>
        <w:t>.</w:t>
      </w:r>
      <w:r w:rsidRPr="00FE5A12">
        <w:rPr>
          <w:rFonts w:cs="Times New Roman"/>
        </w:rPr>
        <w:t xml:space="preserve"> “Leasing the Public Range: The Taylor Grazing Ac</w:t>
      </w:r>
      <w:r w:rsidR="00474986">
        <w:rPr>
          <w:rFonts w:cs="Times New Roman"/>
        </w:rPr>
        <w:t>.</w:t>
      </w:r>
      <w:r w:rsidRPr="00FE5A12">
        <w:rPr>
          <w:rFonts w:cs="Times New Roman"/>
        </w:rPr>
        <w:t xml:space="preserve">,” </w:t>
      </w:r>
      <w:r w:rsidRPr="00FE5A12">
        <w:rPr>
          <w:rFonts w:cs="Times New Roman"/>
          <w:i/>
        </w:rPr>
        <w:t>WyoHistory.Org</w:t>
      </w:r>
      <w:r w:rsidR="00474986">
        <w:rPr>
          <w:rFonts w:cs="Times New Roman"/>
          <w:i/>
        </w:rPr>
        <w:t xml:space="preserve">. </w:t>
      </w:r>
      <w:hyperlink r:id="rId35" w:history="1">
        <w:r w:rsidR="00474986" w:rsidRPr="00DD50FD">
          <w:rPr>
            <w:rStyle w:val="Hyperlink"/>
          </w:rPr>
          <w:t>http://www.wyohistory.org/essays/leasing-public-range-taylor-grazing-act-and-blm</w:t>
        </w:r>
      </w:hyperlink>
    </w:p>
    <w:p w14:paraId="4388AB96" w14:textId="77777777" w:rsidR="005610EE" w:rsidRPr="00FE5A12" w:rsidRDefault="005610EE" w:rsidP="00FB0118">
      <w:pPr>
        <w:ind w:left="720" w:hanging="720"/>
        <w:rPr>
          <w:rFonts w:cs="Times New Roman"/>
        </w:rPr>
      </w:pPr>
    </w:p>
    <w:p w14:paraId="6D2B6B76" w14:textId="3E097E3A" w:rsidR="005610EE" w:rsidRPr="00FE5A12" w:rsidRDefault="00474986" w:rsidP="00FB0118">
      <w:pPr>
        <w:ind w:left="720" w:hanging="720"/>
        <w:rPr>
          <w:rFonts w:cs="Times New Roman"/>
          <w:i/>
        </w:rPr>
      </w:pPr>
      <w:r>
        <w:rPr>
          <w:rFonts w:cs="Times New Roman"/>
        </w:rPr>
        <w:t xml:space="preserve">Wall Street Journal. 1937. </w:t>
      </w:r>
      <w:r w:rsidR="005610EE" w:rsidRPr="00FE5A12">
        <w:rPr>
          <w:rFonts w:cs="Times New Roman"/>
        </w:rPr>
        <w:t>“Government Acts to test Grazing Act in Colorado</w:t>
      </w:r>
      <w:r>
        <w:rPr>
          <w:rFonts w:cs="Times New Roman"/>
        </w:rPr>
        <w:t>.</w:t>
      </w:r>
      <w:r w:rsidR="005610EE" w:rsidRPr="00FE5A12">
        <w:rPr>
          <w:rFonts w:cs="Times New Roman"/>
        </w:rPr>
        <w:t xml:space="preserve">" </w:t>
      </w:r>
      <w:r w:rsidR="005610EE" w:rsidRPr="00FE5A12">
        <w:rPr>
          <w:rFonts w:cs="Times New Roman"/>
          <w:i/>
        </w:rPr>
        <w:t xml:space="preserve">Wall Street Journal, </w:t>
      </w:r>
      <w:r w:rsidR="005610EE" w:rsidRPr="00FE5A12">
        <w:rPr>
          <w:rFonts w:cs="Times New Roman"/>
        </w:rPr>
        <w:t>March 11</w:t>
      </w:r>
      <w:r>
        <w:rPr>
          <w:rFonts w:cs="Times New Roman"/>
        </w:rPr>
        <w:t>.</w:t>
      </w:r>
      <w:r w:rsidR="005610EE" w:rsidRPr="00FE5A12">
        <w:rPr>
          <w:rFonts w:cs="Times New Roman"/>
          <w:i/>
        </w:rPr>
        <w:t xml:space="preserve"> </w:t>
      </w:r>
    </w:p>
    <w:p w14:paraId="35C68322" w14:textId="77777777" w:rsidR="005610EE" w:rsidRPr="00FE5A12" w:rsidRDefault="005610EE" w:rsidP="00FB0118">
      <w:pPr>
        <w:ind w:left="720" w:hanging="720"/>
        <w:rPr>
          <w:rFonts w:cs="Times New Roman"/>
          <w:i/>
        </w:rPr>
      </w:pPr>
    </w:p>
    <w:p w14:paraId="1BA16D2C" w14:textId="6E2E3B3A" w:rsidR="005610EE" w:rsidRPr="00FE5A12" w:rsidRDefault="00E544D1" w:rsidP="00FB0118">
      <w:pPr>
        <w:ind w:left="720" w:hanging="720"/>
        <w:rPr>
          <w:rFonts w:cs="Times New Roman"/>
        </w:rPr>
      </w:pPr>
      <w:r>
        <w:rPr>
          <w:rFonts w:cs="Times New Roman"/>
        </w:rPr>
        <w:t xml:space="preserve">The Christian Science Monitor. 1935. </w:t>
      </w:r>
      <w:r w:rsidR="005610EE" w:rsidRPr="00FE5A12">
        <w:rPr>
          <w:rFonts w:cs="Times New Roman"/>
        </w:rPr>
        <w:t>“Taylor Grazing Act Ruling Protested by the ‘Arizona Strip</w:t>
      </w:r>
      <w:r>
        <w:rPr>
          <w:rFonts w:cs="Times New Roman"/>
        </w:rPr>
        <w:t>.</w:t>
      </w:r>
      <w:r w:rsidR="005610EE" w:rsidRPr="00FE5A12">
        <w:rPr>
          <w:rFonts w:cs="Times New Roman"/>
        </w:rPr>
        <w:t xml:space="preserve">’” </w:t>
      </w:r>
      <w:r w:rsidR="005610EE" w:rsidRPr="00FE5A12">
        <w:rPr>
          <w:rFonts w:cs="Times New Roman"/>
          <w:i/>
        </w:rPr>
        <w:t>The Christian Science Monitor</w:t>
      </w:r>
      <w:r w:rsidR="005610EE" w:rsidRPr="00FE5A12">
        <w:rPr>
          <w:rFonts w:cs="Times New Roman"/>
        </w:rPr>
        <w:t>, October 11</w:t>
      </w:r>
      <w:r>
        <w:rPr>
          <w:rFonts w:cs="Times New Roman"/>
        </w:rPr>
        <w:t>.</w:t>
      </w:r>
    </w:p>
    <w:p w14:paraId="1AE5DED8" w14:textId="77777777" w:rsidR="005610EE" w:rsidRPr="00FE5A12" w:rsidRDefault="005610EE" w:rsidP="00FB0118">
      <w:pPr>
        <w:ind w:left="720" w:hanging="720"/>
        <w:rPr>
          <w:rFonts w:cs="Times New Roman"/>
        </w:rPr>
      </w:pPr>
    </w:p>
    <w:p w14:paraId="7FA2BE3C" w14:textId="4F9B90B6" w:rsidR="005610EE" w:rsidRPr="00FE5A12" w:rsidRDefault="005610EE" w:rsidP="00FB0118">
      <w:pPr>
        <w:ind w:left="720" w:hanging="720"/>
        <w:rPr>
          <w:rFonts w:cs="Times New Roman"/>
        </w:rPr>
      </w:pPr>
      <w:r w:rsidRPr="00FE5A12">
        <w:rPr>
          <w:rFonts w:cs="Times New Roman"/>
        </w:rPr>
        <w:t>Skaggs</w:t>
      </w:r>
      <w:r w:rsidR="00E544D1">
        <w:rPr>
          <w:rFonts w:cs="Times New Roman"/>
        </w:rPr>
        <w:t>,</w:t>
      </w:r>
      <w:r w:rsidRPr="00FE5A12">
        <w:rPr>
          <w:rFonts w:cs="Times New Roman"/>
        </w:rPr>
        <w:t xml:space="preserve"> Rhonda, Edwards</w:t>
      </w:r>
      <w:r w:rsidR="00E544D1">
        <w:rPr>
          <w:rFonts w:cs="Times New Roman"/>
        </w:rPr>
        <w:t xml:space="preserve">, </w:t>
      </w:r>
      <w:r w:rsidRPr="00FE5A12">
        <w:rPr>
          <w:rFonts w:cs="Times New Roman"/>
        </w:rPr>
        <w:t xml:space="preserve">Zach, </w:t>
      </w:r>
      <w:r w:rsidR="00E544D1">
        <w:rPr>
          <w:rFonts w:cs="Times New Roman"/>
        </w:rPr>
        <w:t>Wright, Brandon T.</w:t>
      </w:r>
      <w:r w:rsidRPr="00FE5A12">
        <w:rPr>
          <w:rFonts w:cs="Times New Roman"/>
        </w:rPr>
        <w:t>,</w:t>
      </w:r>
      <w:r w:rsidR="00E544D1">
        <w:rPr>
          <w:rFonts w:cs="Times New Roman"/>
        </w:rPr>
        <w:t xml:space="preserve"> and Williamson, John B.</w:t>
      </w:r>
      <w:r w:rsidR="00F761CD">
        <w:rPr>
          <w:rFonts w:cs="Times New Roman"/>
        </w:rPr>
        <w:t xml:space="preserve"> 2011.</w:t>
      </w:r>
      <w:r w:rsidR="00E544D1">
        <w:rPr>
          <w:rFonts w:cs="Times New Roman"/>
        </w:rPr>
        <w:t xml:space="preserve"> </w:t>
      </w:r>
      <w:r w:rsidRPr="00FE5A12">
        <w:rPr>
          <w:rFonts w:cs="Times New Roman"/>
        </w:rPr>
        <w:t xml:space="preserve">“Vegetation </w:t>
      </w:r>
      <w:r w:rsidR="00E544D1">
        <w:rPr>
          <w:rFonts w:cs="Times New Roman"/>
        </w:rPr>
        <w:t>M</w:t>
      </w:r>
      <w:r w:rsidRPr="00FE5A12">
        <w:rPr>
          <w:rFonts w:cs="Times New Roman"/>
        </w:rPr>
        <w:t>aps at the Passage of the Taylor Grazing Act (1934): A Baseline to Evaluate Rangeland Change After a Regime Shift</w:t>
      </w:r>
      <w:r w:rsidR="00E544D1">
        <w:rPr>
          <w:rFonts w:cs="Times New Roman"/>
        </w:rPr>
        <w:t>.</w:t>
      </w:r>
      <w:r w:rsidR="00E544D1" w:rsidRPr="00FE5A12">
        <w:rPr>
          <w:rFonts w:cs="Times New Roman"/>
        </w:rPr>
        <w:t>”</w:t>
      </w:r>
      <w:r w:rsidR="00E544D1" w:rsidRPr="00FE5A12">
        <w:rPr>
          <w:rFonts w:cs="Times New Roman"/>
          <w:i/>
        </w:rPr>
        <w:t xml:space="preserve"> Rangelands</w:t>
      </w:r>
      <w:r w:rsidRPr="00FE5A12">
        <w:rPr>
          <w:rFonts w:cs="Times New Roman"/>
        </w:rPr>
        <w:t xml:space="preserve"> </w:t>
      </w:r>
      <w:r w:rsidR="00F761CD">
        <w:rPr>
          <w:rFonts w:cs="Times New Roman"/>
          <w:i/>
          <w:iCs/>
        </w:rPr>
        <w:t>33</w:t>
      </w:r>
      <w:r w:rsidR="00F761CD">
        <w:rPr>
          <w:rFonts w:cs="Times New Roman"/>
        </w:rPr>
        <w:t>(1): 13-19.</w:t>
      </w:r>
    </w:p>
    <w:p w14:paraId="216905BA" w14:textId="77777777" w:rsidR="005610EE" w:rsidRPr="00FE5A12" w:rsidRDefault="005610EE" w:rsidP="00FB0118">
      <w:pPr>
        <w:ind w:left="720" w:hanging="720"/>
        <w:rPr>
          <w:rFonts w:cs="Times New Roman"/>
        </w:rPr>
      </w:pPr>
    </w:p>
    <w:p w14:paraId="550D62D9" w14:textId="6F4A64ED" w:rsidR="005610EE" w:rsidRPr="00FE5A12" w:rsidRDefault="005610EE" w:rsidP="00FB0118">
      <w:pPr>
        <w:ind w:left="720" w:hanging="720"/>
        <w:rPr>
          <w:rFonts w:cs="Times New Roman"/>
        </w:rPr>
      </w:pPr>
      <w:r w:rsidRPr="00FE5A12">
        <w:rPr>
          <w:rFonts w:cs="Times New Roman"/>
        </w:rPr>
        <w:t>Walsh, Edward</w:t>
      </w:r>
      <w:r w:rsidR="00F761CD">
        <w:rPr>
          <w:rFonts w:cs="Times New Roman"/>
        </w:rPr>
        <w:t>. 2000.</w:t>
      </w:r>
      <w:r w:rsidRPr="00FE5A12">
        <w:rPr>
          <w:rFonts w:cs="Times New Roman"/>
        </w:rPr>
        <w:t xml:space="preserve"> “Court Backs US on Land Use</w:t>
      </w:r>
      <w:r w:rsidR="00F761CD">
        <w:rPr>
          <w:rFonts w:cs="Times New Roman"/>
        </w:rPr>
        <w:t>.</w:t>
      </w:r>
      <w:r w:rsidRPr="00FE5A12">
        <w:rPr>
          <w:rFonts w:cs="Times New Roman"/>
        </w:rPr>
        <w:t xml:space="preserve">” </w:t>
      </w:r>
      <w:r w:rsidRPr="00FE5A12">
        <w:rPr>
          <w:rFonts w:cs="Times New Roman"/>
          <w:i/>
        </w:rPr>
        <w:t xml:space="preserve">The Washington Post, </w:t>
      </w:r>
      <w:r w:rsidRPr="00FE5A12">
        <w:rPr>
          <w:rFonts w:cs="Times New Roman"/>
        </w:rPr>
        <w:t>Ma</w:t>
      </w:r>
      <w:r w:rsidR="00F761CD">
        <w:rPr>
          <w:rFonts w:cs="Times New Roman"/>
        </w:rPr>
        <w:t>y 16</w:t>
      </w:r>
      <w:r w:rsidR="000E6A56">
        <w:rPr>
          <w:rFonts w:cs="Times New Roman"/>
        </w:rPr>
        <w:t>.</w:t>
      </w:r>
    </w:p>
    <w:p w14:paraId="7D95F419" w14:textId="77777777" w:rsidR="005610EE" w:rsidRPr="00FE5A12" w:rsidRDefault="005610EE" w:rsidP="00FB0118">
      <w:pPr>
        <w:ind w:left="720" w:hanging="720"/>
        <w:rPr>
          <w:rFonts w:cs="Times New Roman"/>
        </w:rPr>
      </w:pPr>
    </w:p>
    <w:p w14:paraId="7CC2580B" w14:textId="10F81A98" w:rsidR="005610EE" w:rsidRPr="00FE5A12" w:rsidRDefault="005610EE" w:rsidP="00FB0118">
      <w:pPr>
        <w:ind w:left="720" w:hanging="720"/>
        <w:rPr>
          <w:rFonts w:cs="Times New Roman"/>
        </w:rPr>
      </w:pPr>
      <w:r w:rsidRPr="00FE5A12">
        <w:rPr>
          <w:rFonts w:cs="Times New Roman"/>
        </w:rPr>
        <w:t>Hayward, Steven</w:t>
      </w:r>
      <w:r w:rsidR="00F761CD">
        <w:rPr>
          <w:rFonts w:cs="Times New Roman"/>
        </w:rPr>
        <w:t xml:space="preserve">. 2014. </w:t>
      </w:r>
      <w:r w:rsidRPr="00FE5A12">
        <w:rPr>
          <w:rFonts w:cs="Times New Roman"/>
        </w:rPr>
        <w:t>“Washington Versus the People: The Solution to Today’s Land War</w:t>
      </w:r>
      <w:r w:rsidR="00F761CD">
        <w:rPr>
          <w:rFonts w:cs="Times New Roman"/>
        </w:rPr>
        <w:t>.”</w:t>
      </w:r>
      <w:r w:rsidRPr="00FE5A12">
        <w:rPr>
          <w:rFonts w:cs="Times New Roman"/>
        </w:rPr>
        <w:t xml:space="preserve"> </w:t>
      </w:r>
      <w:r w:rsidRPr="00FE5A12">
        <w:rPr>
          <w:rFonts w:cs="Times New Roman"/>
          <w:i/>
        </w:rPr>
        <w:t xml:space="preserve">Forbes, </w:t>
      </w:r>
      <w:r w:rsidRPr="00FE5A12">
        <w:rPr>
          <w:rFonts w:cs="Times New Roman"/>
        </w:rPr>
        <w:t>May 7</w:t>
      </w:r>
      <w:r w:rsidR="00F761CD">
        <w:rPr>
          <w:rFonts w:cs="Times New Roman"/>
        </w:rPr>
        <w:t>.</w:t>
      </w:r>
    </w:p>
    <w:p w14:paraId="46B88CAA" w14:textId="77777777" w:rsidR="005610EE" w:rsidRPr="00FE5A12" w:rsidRDefault="005610EE" w:rsidP="00FB0118">
      <w:pPr>
        <w:ind w:left="720" w:hanging="720"/>
        <w:rPr>
          <w:rFonts w:cs="Times New Roman"/>
        </w:rPr>
      </w:pPr>
    </w:p>
    <w:p w14:paraId="30F93A8A" w14:textId="1D7319C6" w:rsidR="005610EE" w:rsidRPr="00F761CD" w:rsidRDefault="005610EE" w:rsidP="00FB0118">
      <w:pPr>
        <w:ind w:left="720" w:hanging="720"/>
        <w:rPr>
          <w:rFonts w:cs="Times New Roman"/>
          <w:iCs/>
        </w:rPr>
      </w:pPr>
      <w:r w:rsidRPr="00FE5A12">
        <w:rPr>
          <w:rFonts w:cs="Times New Roman"/>
        </w:rPr>
        <w:t>Ross, Joseph</w:t>
      </w:r>
      <w:r w:rsidR="00F761CD">
        <w:rPr>
          <w:rFonts w:cs="Times New Roman"/>
        </w:rPr>
        <w:t>. 1984.</w:t>
      </w:r>
      <w:r w:rsidRPr="00FE5A12">
        <w:rPr>
          <w:rFonts w:cs="Times New Roman"/>
        </w:rPr>
        <w:t xml:space="preserve"> “Managing the Public Range- 50 Years Since the Taylor Grazing Act</w:t>
      </w:r>
      <w:r w:rsidR="00F761CD">
        <w:rPr>
          <w:rFonts w:cs="Times New Roman"/>
        </w:rPr>
        <w:t xml:space="preserve">.” </w:t>
      </w:r>
      <w:r w:rsidRPr="00FE5A12">
        <w:rPr>
          <w:rFonts w:cs="Times New Roman"/>
          <w:i/>
        </w:rPr>
        <w:t>Rangelands</w:t>
      </w:r>
      <w:r w:rsidR="00F761CD">
        <w:rPr>
          <w:rFonts w:cs="Times New Roman"/>
          <w:i/>
        </w:rPr>
        <w:t xml:space="preserve"> 6</w:t>
      </w:r>
      <w:r w:rsidR="00F761CD">
        <w:rPr>
          <w:rFonts w:cs="Times New Roman"/>
          <w:iCs/>
        </w:rPr>
        <w:t xml:space="preserve">(4). </w:t>
      </w:r>
    </w:p>
    <w:p w14:paraId="67225351" w14:textId="525AD771" w:rsidR="00181F37" w:rsidRDefault="00181F37" w:rsidP="00181F37"/>
    <w:p w14:paraId="0207DECC" w14:textId="02FAFC4C" w:rsidR="00E02D6B" w:rsidRDefault="00E02D6B" w:rsidP="00181F37"/>
    <w:p w14:paraId="71ADAE53" w14:textId="2F059844" w:rsidR="00E02D6B" w:rsidRDefault="00E02D6B" w:rsidP="00181F37"/>
    <w:p w14:paraId="04AF2D1E" w14:textId="4F628528" w:rsidR="00E02D6B" w:rsidRDefault="00E02D6B" w:rsidP="00181F37"/>
    <w:p w14:paraId="119B1E49" w14:textId="06E58654" w:rsidR="00E02D6B" w:rsidRDefault="00E02D6B" w:rsidP="00181F37"/>
    <w:p w14:paraId="2E5EF3A6" w14:textId="0BB5E473" w:rsidR="00E02D6B" w:rsidRDefault="00E02D6B" w:rsidP="00181F37"/>
    <w:p w14:paraId="5C09CBA5" w14:textId="7ED657CC" w:rsidR="00E02D6B" w:rsidRDefault="00E02D6B" w:rsidP="00181F37"/>
    <w:p w14:paraId="7FF32BA9" w14:textId="2EDEEAA8" w:rsidR="00E02D6B" w:rsidRDefault="00E02D6B" w:rsidP="00181F37"/>
    <w:p w14:paraId="38DCF70A" w14:textId="0FFE0377" w:rsidR="00E02D6B" w:rsidRDefault="00E02D6B" w:rsidP="00181F37"/>
    <w:p w14:paraId="1ED7B4FD" w14:textId="54470FB2" w:rsidR="00E02D6B" w:rsidRDefault="00E02D6B" w:rsidP="00181F37"/>
    <w:p w14:paraId="45320BEF" w14:textId="2C00BBB9" w:rsidR="00E02D6B" w:rsidRDefault="00E02D6B" w:rsidP="00181F37"/>
    <w:p w14:paraId="332E7143" w14:textId="17BBF501" w:rsidR="00E02D6B" w:rsidRDefault="00E02D6B" w:rsidP="00181F37"/>
    <w:p w14:paraId="3A62DBD7" w14:textId="7D989F11" w:rsidR="00E02D6B" w:rsidRDefault="00E02D6B" w:rsidP="00181F37"/>
    <w:p w14:paraId="631B58D1" w14:textId="77777777" w:rsidR="00E02D6B" w:rsidRPr="00181F37" w:rsidRDefault="00E02D6B" w:rsidP="00181F37"/>
    <w:sectPr w:rsidR="00E02D6B" w:rsidRPr="00181F37" w:rsidSect="00A54427">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6422" w14:textId="77777777" w:rsidR="003A5BC5" w:rsidRDefault="003A5BC5" w:rsidP="00044D0F">
      <w:r>
        <w:separator/>
      </w:r>
    </w:p>
  </w:endnote>
  <w:endnote w:type="continuationSeparator" w:id="0">
    <w:p w14:paraId="1350AA36" w14:textId="77777777" w:rsidR="003A5BC5" w:rsidRDefault="003A5BC5" w:rsidP="00044D0F">
      <w:r>
        <w:continuationSeparator/>
      </w:r>
    </w:p>
  </w:endnote>
  <w:endnote w:id="1">
    <w:p w14:paraId="64477F5F" w14:textId="21800784" w:rsidR="00E02D6B" w:rsidRP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The Colton bill was essentially the same as the Taylor Grazing Act, introduced by Congressman Don Colton (R-UT); it passed the House but failed in the Senate by not reaching a vote by the end of session (</w:t>
      </w:r>
      <w:proofErr w:type="spellStart"/>
      <w:r w:rsidRPr="00E02D6B">
        <w:rPr>
          <w:rFonts w:cs="Times New Roman"/>
        </w:rPr>
        <w:t>Peffer</w:t>
      </w:r>
      <w:proofErr w:type="spellEnd"/>
      <w:r w:rsidRPr="00E02D6B">
        <w:rPr>
          <w:rFonts w:cs="Times New Roman"/>
        </w:rPr>
        <w:t>, E. Louise. </w:t>
      </w:r>
      <w:r w:rsidRPr="00E02D6B">
        <w:rPr>
          <w:rFonts w:cs="Times New Roman"/>
          <w:i/>
          <w:iCs/>
        </w:rPr>
        <w:t>The Closing of the Public Domain: Disposal and Reservation Policies, 1900-50</w:t>
      </w:r>
      <w:r w:rsidRPr="00E02D6B">
        <w:rPr>
          <w:rFonts w:cs="Times New Roman"/>
        </w:rPr>
        <w:t> Stanford University Press, 1951, pp. 203-15)</w:t>
      </w:r>
      <w:r w:rsidR="0071503F">
        <w:rPr>
          <w:rFonts w:cs="Times New Roman"/>
        </w:rPr>
        <w:t>.</w:t>
      </w:r>
    </w:p>
    <w:p w14:paraId="25EE450B" w14:textId="77777777" w:rsidR="00E02D6B" w:rsidRPr="00E02D6B" w:rsidRDefault="00E02D6B" w:rsidP="005610EE">
      <w:pPr>
        <w:pStyle w:val="EndnoteText"/>
        <w:rPr>
          <w:rFonts w:cs="Times New Roman"/>
        </w:rPr>
      </w:pPr>
    </w:p>
  </w:endnote>
  <w:endnote w:id="2">
    <w:p w14:paraId="40DB6F31" w14:textId="5ADE6971"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w:t>
      </w:r>
      <w:hyperlink r:id="rId1" w:history="1">
        <w:r w:rsidR="0071503F" w:rsidRPr="00DD50FD">
          <w:rPr>
            <w:rStyle w:val="Hyperlink"/>
            <w:rFonts w:cs="Times New Roman"/>
          </w:rPr>
          <w:t>http://history.house.gov/Congressional-Overview/Profiles/73rd/</w:t>
        </w:r>
      </w:hyperlink>
    </w:p>
    <w:p w14:paraId="6ACE97EC" w14:textId="77777777" w:rsidR="0071503F" w:rsidRPr="00E02D6B" w:rsidRDefault="0071503F" w:rsidP="005610EE">
      <w:pPr>
        <w:pStyle w:val="EndnoteText"/>
        <w:rPr>
          <w:rFonts w:cs="Times New Roman"/>
        </w:rPr>
      </w:pPr>
    </w:p>
  </w:endnote>
  <w:endnote w:id="3">
    <w:p w14:paraId="3D458D7B" w14:textId="58E89427"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w:t>
      </w:r>
      <w:hyperlink r:id="rId2" w:history="1">
        <w:r w:rsidR="0071503F" w:rsidRPr="00DD50FD">
          <w:rPr>
            <w:rStyle w:val="Hyperlink"/>
            <w:rFonts w:cs="Times New Roman"/>
          </w:rPr>
          <w:t>http://www.britannica.com/event/United-States-presidential-election-of-1932</w:t>
        </w:r>
      </w:hyperlink>
    </w:p>
    <w:p w14:paraId="59151F7F" w14:textId="77777777" w:rsidR="0071503F" w:rsidRPr="00E02D6B" w:rsidRDefault="0071503F" w:rsidP="005610EE">
      <w:pPr>
        <w:pStyle w:val="EndnoteText"/>
        <w:rPr>
          <w:rFonts w:cs="Times New Roman"/>
        </w:rPr>
      </w:pPr>
    </w:p>
  </w:endnote>
  <w:endnote w:id="4">
    <w:p w14:paraId="305189FE" w14:textId="2B290E1A"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This was only a few days before the passage of the Taylor Grazing Act</w:t>
      </w:r>
      <w:r w:rsidR="0071503F">
        <w:rPr>
          <w:rFonts w:cs="Times New Roman"/>
        </w:rPr>
        <w:t>.</w:t>
      </w:r>
    </w:p>
    <w:p w14:paraId="610EC34D" w14:textId="77777777" w:rsidR="0071503F" w:rsidRPr="00E02D6B" w:rsidRDefault="0071503F" w:rsidP="005610EE">
      <w:pPr>
        <w:pStyle w:val="EndnoteText"/>
        <w:rPr>
          <w:rFonts w:cs="Times New Roman"/>
        </w:rPr>
      </w:pPr>
    </w:p>
  </w:endnote>
  <w:endnote w:id="5">
    <w:p w14:paraId="432794BD" w14:textId="0E67423C"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Historians claim the ruin of the land was exaggerated by the Great Depression and extreme drought, causing the “Dustbowl” in the American West.</w:t>
      </w:r>
    </w:p>
    <w:p w14:paraId="2A64A26F" w14:textId="77777777" w:rsidR="0071503F" w:rsidRPr="00E02D6B" w:rsidRDefault="0071503F" w:rsidP="005610EE">
      <w:pPr>
        <w:pStyle w:val="EndnoteText"/>
        <w:rPr>
          <w:rFonts w:cs="Times New Roman"/>
        </w:rPr>
      </w:pPr>
    </w:p>
  </w:endnote>
  <w:endnote w:id="6">
    <w:p w14:paraId="6081EABA" w14:textId="71B83D5C" w:rsidR="00E02D6B" w:rsidRDefault="00E02D6B" w:rsidP="005610EE">
      <w:pPr>
        <w:rPr>
          <w:rFonts w:cs="Times New Roman"/>
          <w:sz w:val="20"/>
          <w:szCs w:val="20"/>
        </w:rPr>
      </w:pPr>
      <w:r w:rsidRPr="00E02D6B">
        <w:rPr>
          <w:rStyle w:val="EndnoteReference"/>
          <w:rFonts w:cs="Times New Roman"/>
          <w:sz w:val="20"/>
          <w:szCs w:val="20"/>
        </w:rPr>
        <w:endnoteRef/>
      </w:r>
      <w:r w:rsidRPr="00E02D6B">
        <w:rPr>
          <w:rFonts w:cs="Times New Roman"/>
          <w:sz w:val="20"/>
          <w:szCs w:val="20"/>
        </w:rPr>
        <w:t xml:space="preserve"> “The Taylor Grazing Act,” </w:t>
      </w:r>
      <w:r w:rsidRPr="00E02D6B">
        <w:rPr>
          <w:rFonts w:cs="Times New Roman"/>
          <w:i/>
          <w:sz w:val="20"/>
          <w:szCs w:val="20"/>
        </w:rPr>
        <w:t xml:space="preserve">US Department of the Interior Bureau of Land Management, </w:t>
      </w:r>
      <w:hyperlink r:id="rId3" w:history="1">
        <w:r w:rsidRPr="00E02D6B">
          <w:rPr>
            <w:rStyle w:val="Hyperlink"/>
            <w:rFonts w:cs="Times New Roman"/>
            <w:sz w:val="20"/>
            <w:szCs w:val="20"/>
          </w:rPr>
          <w:t>http://www.blm.gov/wy/st/en/field_offices/Casper/range/taylor.1.html</w:t>
        </w:r>
      </w:hyperlink>
    </w:p>
    <w:p w14:paraId="4416E5BD" w14:textId="77777777" w:rsidR="0071503F" w:rsidRPr="00E02D6B" w:rsidRDefault="0071503F" w:rsidP="005610EE">
      <w:pPr>
        <w:rPr>
          <w:rFonts w:cs="Times New Roman"/>
          <w:sz w:val="20"/>
          <w:szCs w:val="20"/>
        </w:rPr>
      </w:pPr>
    </w:p>
  </w:endnote>
  <w:endnote w:id="7">
    <w:p w14:paraId="7316DA21" w14:textId="4B0CE72D"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w:t>
      </w:r>
      <w:proofErr w:type="spellStart"/>
      <w:r w:rsidRPr="00E02D6B">
        <w:rPr>
          <w:rFonts w:cs="Times New Roman"/>
        </w:rPr>
        <w:t>Svejcar</w:t>
      </w:r>
      <w:proofErr w:type="spellEnd"/>
      <w:r w:rsidRPr="00E02D6B">
        <w:rPr>
          <w:rFonts w:cs="Times New Roman"/>
        </w:rPr>
        <w:t xml:space="preserve">, Tony, “The Northern Great Basin: A Region of Continual Change,” </w:t>
      </w:r>
      <w:r w:rsidRPr="00E02D6B">
        <w:rPr>
          <w:rFonts w:cs="Times New Roman"/>
          <w:i/>
        </w:rPr>
        <w:t xml:space="preserve">Rangelands, </w:t>
      </w:r>
      <w:r w:rsidRPr="00E02D6B">
        <w:rPr>
          <w:rFonts w:cs="Times New Roman"/>
        </w:rPr>
        <w:t>March 2015</w:t>
      </w:r>
      <w:r w:rsidR="0071503F">
        <w:rPr>
          <w:rFonts w:cs="Times New Roman"/>
        </w:rPr>
        <w:t>.</w:t>
      </w:r>
    </w:p>
    <w:p w14:paraId="490D7FBD" w14:textId="77777777" w:rsidR="0071503F" w:rsidRPr="00E02D6B" w:rsidRDefault="0071503F" w:rsidP="005610EE">
      <w:pPr>
        <w:pStyle w:val="EndnoteText"/>
        <w:rPr>
          <w:rFonts w:cs="Times New Roman"/>
        </w:rPr>
      </w:pPr>
    </w:p>
  </w:endnote>
  <w:endnote w:id="8">
    <w:p w14:paraId="4EBB07CB" w14:textId="25EA600F" w:rsidR="00E02D6B" w:rsidRDefault="00E02D6B" w:rsidP="005610EE">
      <w:pPr>
        <w:rPr>
          <w:rFonts w:cs="Times New Roman"/>
          <w:sz w:val="20"/>
          <w:szCs w:val="20"/>
        </w:rPr>
      </w:pPr>
      <w:r w:rsidRPr="00E02D6B">
        <w:rPr>
          <w:rStyle w:val="EndnoteReference"/>
          <w:rFonts w:cs="Times New Roman"/>
          <w:sz w:val="20"/>
          <w:szCs w:val="20"/>
        </w:rPr>
        <w:endnoteRef/>
      </w:r>
      <w:r w:rsidRPr="00E02D6B">
        <w:rPr>
          <w:rFonts w:cs="Times New Roman"/>
          <w:sz w:val="20"/>
          <w:szCs w:val="20"/>
        </w:rPr>
        <w:t xml:space="preserve"> Homesteading is when a family can “claim, improving, and acquire” the title of a plot of federal land for framing or grazing, originating from the Homestead Act of 1862 (Tanner, Russell “Leasing the Public Range: The Taylor Grazing Act,” </w:t>
      </w:r>
      <w:r w:rsidRPr="00E02D6B">
        <w:rPr>
          <w:rFonts w:cs="Times New Roman"/>
          <w:i/>
          <w:sz w:val="20"/>
          <w:szCs w:val="20"/>
        </w:rPr>
        <w:t xml:space="preserve">WyoHistory.Org, </w:t>
      </w:r>
      <w:hyperlink r:id="rId4" w:history="1">
        <w:r w:rsidRPr="00E02D6B">
          <w:rPr>
            <w:rStyle w:val="Hyperlink"/>
            <w:rFonts w:cs="Times New Roman"/>
            <w:sz w:val="20"/>
            <w:szCs w:val="20"/>
          </w:rPr>
          <w:t>http://www.wyohistory.org/essays/leasing-public-range-taylor-grazing-act-and-blm</w:t>
        </w:r>
      </w:hyperlink>
      <w:r w:rsidRPr="00E02D6B">
        <w:rPr>
          <w:rFonts w:cs="Times New Roman"/>
          <w:sz w:val="20"/>
          <w:szCs w:val="20"/>
        </w:rPr>
        <w:t xml:space="preserve">); (Ross, Joseph, “Managing the Public Range- 50 Years Since the Taylor Grazing Act, </w:t>
      </w:r>
      <w:r w:rsidRPr="00E02D6B">
        <w:rPr>
          <w:rFonts w:cs="Times New Roman"/>
          <w:i/>
          <w:sz w:val="20"/>
          <w:szCs w:val="20"/>
        </w:rPr>
        <w:t>Rangelands,</w:t>
      </w:r>
      <w:r w:rsidRPr="00E02D6B">
        <w:rPr>
          <w:rFonts w:cs="Times New Roman"/>
          <w:sz w:val="20"/>
          <w:szCs w:val="20"/>
        </w:rPr>
        <w:t xml:space="preserve"> 6-4; 1984)</w:t>
      </w:r>
    </w:p>
    <w:p w14:paraId="2B73F698" w14:textId="77777777" w:rsidR="0071503F" w:rsidRPr="00E02D6B" w:rsidRDefault="0071503F" w:rsidP="005610EE">
      <w:pPr>
        <w:rPr>
          <w:rFonts w:cs="Times New Roman"/>
          <w:sz w:val="20"/>
          <w:szCs w:val="20"/>
        </w:rPr>
      </w:pPr>
    </w:p>
  </w:endnote>
  <w:endnote w:id="9">
    <w:p w14:paraId="7826CE7C" w14:textId="1AC7E237" w:rsidR="00E02D6B" w:rsidRDefault="00E02D6B" w:rsidP="005610EE">
      <w:pPr>
        <w:rPr>
          <w:rFonts w:cs="Times New Roman"/>
          <w:sz w:val="20"/>
          <w:szCs w:val="20"/>
        </w:rPr>
      </w:pPr>
      <w:r w:rsidRPr="00E02D6B">
        <w:rPr>
          <w:rStyle w:val="EndnoteReference"/>
          <w:rFonts w:cs="Times New Roman"/>
          <w:sz w:val="20"/>
          <w:szCs w:val="20"/>
        </w:rPr>
        <w:endnoteRef/>
      </w:r>
      <w:r w:rsidRPr="00E02D6B">
        <w:rPr>
          <w:rFonts w:cs="Times New Roman"/>
          <w:sz w:val="20"/>
          <w:szCs w:val="20"/>
        </w:rPr>
        <w:t xml:space="preserve"> Tanner, Russell “Leasing the Public Range: The Taylor Grazing Act,” </w:t>
      </w:r>
      <w:r w:rsidRPr="00E02D6B">
        <w:rPr>
          <w:rFonts w:cs="Times New Roman"/>
          <w:i/>
          <w:sz w:val="20"/>
          <w:szCs w:val="20"/>
        </w:rPr>
        <w:t xml:space="preserve">WyoHistory.Org, </w:t>
      </w:r>
      <w:hyperlink r:id="rId5" w:history="1">
        <w:r w:rsidRPr="00E02D6B">
          <w:rPr>
            <w:rStyle w:val="Hyperlink"/>
            <w:rFonts w:cs="Times New Roman"/>
            <w:sz w:val="20"/>
            <w:szCs w:val="20"/>
          </w:rPr>
          <w:t>http://www.wyohistory.org/essays/leasing-public-range-taylor-grazing-act-and-blm</w:t>
        </w:r>
      </w:hyperlink>
    </w:p>
    <w:p w14:paraId="013E05EA" w14:textId="77777777" w:rsidR="0071503F" w:rsidRPr="00E02D6B" w:rsidRDefault="0071503F" w:rsidP="005610EE">
      <w:pPr>
        <w:rPr>
          <w:rFonts w:cs="Times New Roman"/>
          <w:sz w:val="20"/>
          <w:szCs w:val="20"/>
        </w:rPr>
      </w:pPr>
    </w:p>
  </w:endnote>
  <w:endnote w:id="10">
    <w:p w14:paraId="2E02928C" w14:textId="77777777" w:rsidR="007D5D7B" w:rsidRPr="00E02D6B" w:rsidRDefault="007D5D7B" w:rsidP="007D5D7B">
      <w:pPr>
        <w:rPr>
          <w:rFonts w:cs="Times New Roman"/>
          <w:sz w:val="20"/>
          <w:szCs w:val="20"/>
        </w:rPr>
      </w:pPr>
      <w:r w:rsidRPr="00E02D6B">
        <w:rPr>
          <w:rStyle w:val="EndnoteReference"/>
          <w:rFonts w:cs="Times New Roman"/>
          <w:sz w:val="20"/>
          <w:szCs w:val="20"/>
        </w:rPr>
        <w:endnoteRef/>
      </w:r>
      <w:r w:rsidRPr="00E02D6B">
        <w:rPr>
          <w:rFonts w:cs="Times New Roman"/>
          <w:sz w:val="20"/>
          <w:szCs w:val="20"/>
        </w:rPr>
        <w:t xml:space="preserve"> Some of the other problems with the bill that he listed included: </w:t>
      </w:r>
    </w:p>
    <w:p w14:paraId="33BCD988" w14:textId="77777777" w:rsidR="007D5D7B" w:rsidRPr="00E02D6B" w:rsidRDefault="007D5D7B" w:rsidP="007D5D7B">
      <w:pPr>
        <w:rPr>
          <w:rFonts w:cs="Times New Roman"/>
          <w:sz w:val="20"/>
          <w:szCs w:val="20"/>
        </w:rPr>
      </w:pPr>
      <w:r w:rsidRPr="00E02D6B">
        <w:rPr>
          <w:rFonts w:cs="Times New Roman"/>
          <w:sz w:val="20"/>
          <w:szCs w:val="20"/>
        </w:rPr>
        <w:t>1) He doubts its necessity, since there is already legal authority of grazing districts from an Executive withdrawal order in 1910</w:t>
      </w:r>
    </w:p>
    <w:p w14:paraId="6EF1F39F" w14:textId="77777777" w:rsidR="007D5D7B" w:rsidRPr="00E02D6B" w:rsidRDefault="007D5D7B" w:rsidP="007D5D7B">
      <w:pPr>
        <w:rPr>
          <w:rFonts w:cs="Times New Roman"/>
          <w:sz w:val="20"/>
          <w:szCs w:val="20"/>
        </w:rPr>
      </w:pPr>
      <w:r w:rsidRPr="00E02D6B">
        <w:rPr>
          <w:rFonts w:cs="Times New Roman"/>
          <w:sz w:val="20"/>
          <w:szCs w:val="20"/>
        </w:rPr>
        <w:t>2) It gives the Secretary of Interior too much control over the livestock industry, he then said this act “can be compared to the dictatorship in Russia” and gives away power that “rightfully belongs to the states”</w:t>
      </w:r>
    </w:p>
    <w:p w14:paraId="531C03F6" w14:textId="77777777" w:rsidR="007D5D7B" w:rsidRPr="00E02D6B" w:rsidRDefault="007D5D7B" w:rsidP="007D5D7B">
      <w:pPr>
        <w:rPr>
          <w:rFonts w:cs="Times New Roman"/>
          <w:sz w:val="20"/>
          <w:szCs w:val="20"/>
        </w:rPr>
      </w:pPr>
      <w:r w:rsidRPr="00E02D6B">
        <w:rPr>
          <w:rFonts w:cs="Times New Roman"/>
          <w:sz w:val="20"/>
          <w:szCs w:val="20"/>
        </w:rPr>
        <w:t>3) He calls it “federalism to the extreme” and that too much administrative control will hurt economic growth</w:t>
      </w:r>
    </w:p>
    <w:p w14:paraId="74D0CF1A" w14:textId="77777777" w:rsidR="007D5D7B" w:rsidRPr="00E02D6B" w:rsidRDefault="007D5D7B" w:rsidP="007D5D7B">
      <w:pPr>
        <w:rPr>
          <w:rFonts w:cs="Times New Roman"/>
          <w:sz w:val="20"/>
          <w:szCs w:val="20"/>
        </w:rPr>
      </w:pPr>
      <w:r w:rsidRPr="00E02D6B">
        <w:rPr>
          <w:rFonts w:cs="Times New Roman"/>
          <w:sz w:val="20"/>
          <w:szCs w:val="20"/>
        </w:rPr>
        <w:t>4) The West is too diverse in climates and culture, so the states need to hold the power</w:t>
      </w:r>
    </w:p>
    <w:p w14:paraId="09A61761" w14:textId="77777777" w:rsidR="007D5D7B" w:rsidRPr="00E02D6B" w:rsidRDefault="007D5D7B" w:rsidP="007D5D7B">
      <w:pPr>
        <w:rPr>
          <w:rFonts w:cs="Times New Roman"/>
          <w:sz w:val="20"/>
          <w:szCs w:val="20"/>
        </w:rPr>
      </w:pPr>
      <w:r w:rsidRPr="00E02D6B">
        <w:rPr>
          <w:rFonts w:cs="Times New Roman"/>
          <w:sz w:val="20"/>
          <w:szCs w:val="20"/>
        </w:rPr>
        <w:t>5) Local government is too important in the West for this federal power</w:t>
      </w:r>
    </w:p>
    <w:p w14:paraId="43DB8C53" w14:textId="77777777" w:rsidR="007D5D7B" w:rsidRPr="00E02D6B" w:rsidRDefault="007D5D7B" w:rsidP="007D5D7B">
      <w:pPr>
        <w:rPr>
          <w:rFonts w:cs="Times New Roman"/>
          <w:sz w:val="20"/>
          <w:szCs w:val="20"/>
        </w:rPr>
      </w:pPr>
      <w:r w:rsidRPr="00E02D6B">
        <w:rPr>
          <w:rFonts w:cs="Times New Roman"/>
          <w:sz w:val="20"/>
          <w:szCs w:val="20"/>
        </w:rPr>
        <w:t>6) “The Federal Government has already taken the corn and left us the husk, which has partially paralyzed us; now it wants to paralyze us completely by taking the husk,” (</w:t>
      </w:r>
      <w:r w:rsidRPr="00E02D6B">
        <w:rPr>
          <w:rFonts w:cs="Times New Roman"/>
          <w:i/>
          <w:sz w:val="20"/>
          <w:szCs w:val="20"/>
        </w:rPr>
        <w:t>Congressional Record</w:t>
      </w:r>
      <w:r w:rsidRPr="00E02D6B">
        <w:rPr>
          <w:rFonts w:cs="Times New Roman"/>
          <w:sz w:val="20"/>
          <w:szCs w:val="20"/>
        </w:rPr>
        <w:t>, 73</w:t>
      </w:r>
      <w:r w:rsidRPr="00E02D6B">
        <w:rPr>
          <w:rFonts w:cs="Times New Roman"/>
          <w:sz w:val="20"/>
          <w:szCs w:val="20"/>
          <w:vertAlign w:val="superscript"/>
        </w:rPr>
        <w:t>rd</w:t>
      </w:r>
      <w:r w:rsidRPr="00E02D6B">
        <w:rPr>
          <w:rFonts w:cs="Times New Roman"/>
          <w:sz w:val="20"/>
          <w:szCs w:val="20"/>
        </w:rPr>
        <w:t xml:space="preserve"> Congress, April 10, 1934, 6349)</w:t>
      </w:r>
    </w:p>
    <w:p w14:paraId="58A32CCF" w14:textId="77777777" w:rsidR="007D5D7B" w:rsidRPr="00E02D6B" w:rsidRDefault="007D5D7B" w:rsidP="007D5D7B">
      <w:pPr>
        <w:rPr>
          <w:rFonts w:cs="Times New Roman"/>
          <w:sz w:val="20"/>
          <w:szCs w:val="20"/>
        </w:rPr>
      </w:pPr>
      <w:r w:rsidRPr="00E02D6B">
        <w:rPr>
          <w:rFonts w:cs="Times New Roman"/>
          <w:sz w:val="20"/>
          <w:szCs w:val="20"/>
        </w:rPr>
        <w:t>7) Overgrazing was not the reason for the extreme erosion in the West, but rather 99% of the erosion was from naturally occurring rains and floods (</w:t>
      </w:r>
      <w:r w:rsidRPr="00E02D6B">
        <w:rPr>
          <w:rFonts w:cs="Times New Roman"/>
          <w:i/>
          <w:sz w:val="20"/>
          <w:szCs w:val="20"/>
        </w:rPr>
        <w:t>Congressional Record</w:t>
      </w:r>
      <w:r w:rsidRPr="00E02D6B">
        <w:rPr>
          <w:rFonts w:cs="Times New Roman"/>
          <w:sz w:val="20"/>
          <w:szCs w:val="20"/>
        </w:rPr>
        <w:t>, 73</w:t>
      </w:r>
      <w:r w:rsidRPr="00E02D6B">
        <w:rPr>
          <w:rFonts w:cs="Times New Roman"/>
          <w:sz w:val="20"/>
          <w:szCs w:val="20"/>
          <w:vertAlign w:val="superscript"/>
        </w:rPr>
        <w:t>rd</w:t>
      </w:r>
      <w:r w:rsidRPr="00E02D6B">
        <w:rPr>
          <w:rFonts w:cs="Times New Roman"/>
          <w:sz w:val="20"/>
          <w:szCs w:val="20"/>
        </w:rPr>
        <w:t xml:space="preserve"> Congress, April 10, 1934, 6350)</w:t>
      </w:r>
    </w:p>
    <w:p w14:paraId="06FAE72E" w14:textId="77777777" w:rsidR="007D5D7B" w:rsidRPr="00E02D6B" w:rsidRDefault="007D5D7B" w:rsidP="007D5D7B">
      <w:pPr>
        <w:rPr>
          <w:rFonts w:cs="Times New Roman"/>
          <w:sz w:val="20"/>
          <w:szCs w:val="20"/>
        </w:rPr>
      </w:pPr>
      <w:r w:rsidRPr="00E02D6B">
        <w:rPr>
          <w:rFonts w:cs="Times New Roman"/>
          <w:sz w:val="20"/>
          <w:szCs w:val="20"/>
        </w:rPr>
        <w:t>8) If land is overgrazed, why are they not reducing stock but just redistributing it? That would mean certain land is not overgrazed, and what will they do with the land that is not in the grazing district? (</w:t>
      </w:r>
      <w:r w:rsidRPr="00E02D6B">
        <w:rPr>
          <w:rFonts w:cs="Times New Roman"/>
          <w:i/>
          <w:sz w:val="20"/>
          <w:szCs w:val="20"/>
        </w:rPr>
        <w:t>Congressional Record</w:t>
      </w:r>
      <w:r w:rsidRPr="00E02D6B">
        <w:rPr>
          <w:rFonts w:cs="Times New Roman"/>
          <w:sz w:val="20"/>
          <w:szCs w:val="20"/>
        </w:rPr>
        <w:t>, 73</w:t>
      </w:r>
      <w:r w:rsidRPr="00E02D6B">
        <w:rPr>
          <w:rFonts w:cs="Times New Roman"/>
          <w:sz w:val="20"/>
          <w:szCs w:val="20"/>
          <w:vertAlign w:val="superscript"/>
        </w:rPr>
        <w:t>rd</w:t>
      </w:r>
      <w:r w:rsidRPr="00E02D6B">
        <w:rPr>
          <w:rFonts w:cs="Times New Roman"/>
          <w:sz w:val="20"/>
          <w:szCs w:val="20"/>
        </w:rPr>
        <w:t xml:space="preserve"> Congress, April 10, 1934, 6351)</w:t>
      </w:r>
    </w:p>
    <w:p w14:paraId="62838B5A" w14:textId="77777777" w:rsidR="007D5D7B" w:rsidRPr="00E02D6B" w:rsidRDefault="007D5D7B" w:rsidP="007D5D7B">
      <w:pPr>
        <w:rPr>
          <w:rFonts w:cs="Times New Roman"/>
          <w:sz w:val="20"/>
          <w:szCs w:val="20"/>
        </w:rPr>
      </w:pPr>
      <w:r w:rsidRPr="00E02D6B">
        <w:rPr>
          <w:rFonts w:cs="Times New Roman"/>
          <w:sz w:val="20"/>
          <w:szCs w:val="20"/>
        </w:rPr>
        <w:t>9) The only reason for this bill is the Secretary of the Interior will use it to hire more men in the Forestry Department to take on more unnecessary projects and give themselves more power (</w:t>
      </w:r>
      <w:r w:rsidRPr="00E02D6B">
        <w:rPr>
          <w:rFonts w:cs="Times New Roman"/>
          <w:i/>
          <w:sz w:val="20"/>
          <w:szCs w:val="20"/>
        </w:rPr>
        <w:t>Congressional Record</w:t>
      </w:r>
      <w:r w:rsidRPr="00E02D6B">
        <w:rPr>
          <w:rFonts w:cs="Times New Roman"/>
          <w:sz w:val="20"/>
          <w:szCs w:val="20"/>
        </w:rPr>
        <w:t>, 73</w:t>
      </w:r>
      <w:r w:rsidRPr="00E02D6B">
        <w:rPr>
          <w:rFonts w:cs="Times New Roman"/>
          <w:sz w:val="20"/>
          <w:szCs w:val="20"/>
          <w:vertAlign w:val="superscript"/>
        </w:rPr>
        <w:t>rd</w:t>
      </w:r>
      <w:r w:rsidRPr="00E02D6B">
        <w:rPr>
          <w:rFonts w:cs="Times New Roman"/>
          <w:sz w:val="20"/>
          <w:szCs w:val="20"/>
        </w:rPr>
        <w:t xml:space="preserve"> Congress, April 10, 1934, 6352)</w:t>
      </w:r>
    </w:p>
    <w:p w14:paraId="6B85EC03" w14:textId="77777777" w:rsidR="007D5D7B" w:rsidRDefault="007D5D7B" w:rsidP="007D5D7B">
      <w:pPr>
        <w:rPr>
          <w:rFonts w:cs="Times New Roman"/>
          <w:sz w:val="20"/>
          <w:szCs w:val="20"/>
        </w:rPr>
      </w:pPr>
      <w:r w:rsidRPr="00E02D6B">
        <w:rPr>
          <w:rFonts w:cs="Times New Roman"/>
          <w:sz w:val="20"/>
          <w:szCs w:val="20"/>
        </w:rPr>
        <w:t>10) This bill “violates one of the traditional doctrines of the Democratic party- states rights” (</w:t>
      </w:r>
      <w:r w:rsidRPr="00E02D6B">
        <w:rPr>
          <w:rFonts w:cs="Times New Roman"/>
          <w:i/>
          <w:sz w:val="20"/>
          <w:szCs w:val="20"/>
        </w:rPr>
        <w:t>Congressional Record</w:t>
      </w:r>
      <w:r w:rsidRPr="00E02D6B">
        <w:rPr>
          <w:rFonts w:cs="Times New Roman"/>
          <w:sz w:val="20"/>
          <w:szCs w:val="20"/>
        </w:rPr>
        <w:t>, 73</w:t>
      </w:r>
      <w:r w:rsidRPr="00E02D6B">
        <w:rPr>
          <w:rFonts w:cs="Times New Roman"/>
          <w:sz w:val="20"/>
          <w:szCs w:val="20"/>
          <w:vertAlign w:val="superscript"/>
        </w:rPr>
        <w:t>rd</w:t>
      </w:r>
      <w:r w:rsidRPr="00E02D6B">
        <w:rPr>
          <w:rFonts w:cs="Times New Roman"/>
          <w:sz w:val="20"/>
          <w:szCs w:val="20"/>
        </w:rPr>
        <w:t xml:space="preserve"> Congress, April 10, 1934, 6352)</w:t>
      </w:r>
      <w:r>
        <w:rPr>
          <w:rFonts w:cs="Times New Roman"/>
          <w:sz w:val="20"/>
          <w:szCs w:val="20"/>
        </w:rPr>
        <w:t>.</w:t>
      </w:r>
    </w:p>
    <w:p w14:paraId="0BBC13A6" w14:textId="77777777" w:rsidR="007D5D7B" w:rsidRPr="00E02D6B" w:rsidRDefault="007D5D7B" w:rsidP="007D5D7B">
      <w:pPr>
        <w:rPr>
          <w:rFonts w:cs="Times New Roman"/>
          <w:sz w:val="20"/>
          <w:szCs w:val="20"/>
        </w:rPr>
      </w:pPr>
    </w:p>
  </w:endnote>
  <w:endnote w:id="11">
    <w:p w14:paraId="5F049ACF" w14:textId="0D426E85" w:rsidR="00E02D6B" w:rsidRDefault="00E02D6B" w:rsidP="005610EE">
      <w:pPr>
        <w:rPr>
          <w:rFonts w:cs="Times New Roman"/>
          <w:sz w:val="20"/>
          <w:szCs w:val="20"/>
        </w:rPr>
      </w:pPr>
      <w:r w:rsidRPr="00E02D6B">
        <w:rPr>
          <w:rStyle w:val="EndnoteReference"/>
          <w:rFonts w:cs="Times New Roman"/>
          <w:sz w:val="20"/>
          <w:szCs w:val="20"/>
        </w:rPr>
        <w:endnoteRef/>
      </w:r>
      <w:r w:rsidRPr="00E02D6B">
        <w:rPr>
          <w:rFonts w:cs="Times New Roman"/>
          <w:sz w:val="20"/>
          <w:szCs w:val="20"/>
        </w:rPr>
        <w:t xml:space="preserve"> Other opponents included Representative Fletcher Swank (D-OK) who argued that the point of this bill is to equalize the problem that men with more cows and more powerful farms are outrunning men with smaller farms, not any of the reasons previously stated by Carter and Representative Harry Stubbs (D-CA) who made the statement that “Congress must be guided by national interests,” he then goes on to debunk the concern that the bill will undo homestead lands as well as Carter’s idea that the Forest Department will gain too much power with this bill (</w:t>
      </w:r>
      <w:r w:rsidRPr="00E02D6B">
        <w:rPr>
          <w:rFonts w:cs="Times New Roman"/>
          <w:i/>
          <w:sz w:val="20"/>
          <w:szCs w:val="20"/>
        </w:rPr>
        <w:t>Congressional Record</w:t>
      </w:r>
      <w:r w:rsidRPr="00E02D6B">
        <w:rPr>
          <w:rFonts w:cs="Times New Roman"/>
          <w:sz w:val="20"/>
          <w:szCs w:val="20"/>
        </w:rPr>
        <w:t>, 73</w:t>
      </w:r>
      <w:r w:rsidRPr="00E02D6B">
        <w:rPr>
          <w:rFonts w:cs="Times New Roman"/>
          <w:sz w:val="20"/>
          <w:szCs w:val="20"/>
          <w:vertAlign w:val="superscript"/>
        </w:rPr>
        <w:t>rd</w:t>
      </w:r>
      <w:r w:rsidRPr="00E02D6B">
        <w:rPr>
          <w:rFonts w:cs="Times New Roman"/>
          <w:sz w:val="20"/>
          <w:szCs w:val="20"/>
        </w:rPr>
        <w:t xml:space="preserve"> Congress, April 10, 1934, 6355)</w:t>
      </w:r>
      <w:r w:rsidR="0071503F">
        <w:rPr>
          <w:rFonts w:cs="Times New Roman"/>
          <w:sz w:val="20"/>
          <w:szCs w:val="20"/>
        </w:rPr>
        <w:t>.</w:t>
      </w:r>
    </w:p>
    <w:p w14:paraId="48969A44" w14:textId="77777777" w:rsidR="0071503F" w:rsidRPr="00E02D6B" w:rsidRDefault="0071503F" w:rsidP="005610EE">
      <w:pPr>
        <w:rPr>
          <w:rFonts w:cs="Times New Roman"/>
          <w:sz w:val="20"/>
          <w:szCs w:val="20"/>
        </w:rPr>
      </w:pPr>
    </w:p>
  </w:endnote>
  <w:endnote w:id="12">
    <w:p w14:paraId="4EB3D3F6" w14:textId="70AB40A6"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Englebright was the Republican minority whip during this Congress</w:t>
      </w:r>
      <w:r w:rsidR="0071503F">
        <w:rPr>
          <w:rFonts w:cs="Times New Roman"/>
        </w:rPr>
        <w:t>.</w:t>
      </w:r>
    </w:p>
    <w:p w14:paraId="74DC2141" w14:textId="77777777" w:rsidR="0071503F" w:rsidRPr="00E02D6B" w:rsidRDefault="0071503F" w:rsidP="005610EE">
      <w:pPr>
        <w:pStyle w:val="EndnoteText"/>
        <w:rPr>
          <w:rFonts w:cs="Times New Roman"/>
        </w:rPr>
      </w:pPr>
    </w:p>
  </w:endnote>
  <w:endnote w:id="13">
    <w:p w14:paraId="63D75942" w14:textId="3BF4ABAE"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However, historians have noted that homesteading was never attempted on most of the land used for the Taylor Grazing Act.</w:t>
      </w:r>
    </w:p>
    <w:p w14:paraId="346B0FCC" w14:textId="77777777" w:rsidR="0071503F" w:rsidRPr="00E02D6B" w:rsidRDefault="0071503F" w:rsidP="005610EE">
      <w:pPr>
        <w:pStyle w:val="EndnoteText"/>
        <w:rPr>
          <w:rFonts w:cs="Times New Roman"/>
        </w:rPr>
      </w:pPr>
    </w:p>
  </w:endnote>
  <w:endnote w:id="14">
    <w:p w14:paraId="57883176" w14:textId="4E3A4A9D"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Ross, Joseph, “Managing the Public Range- 50 Years Since the Taylor Grazing Act, </w:t>
      </w:r>
      <w:r w:rsidRPr="00E02D6B">
        <w:rPr>
          <w:rFonts w:cs="Times New Roman"/>
          <w:i/>
        </w:rPr>
        <w:t>Rangelands,</w:t>
      </w:r>
      <w:r w:rsidRPr="00E02D6B">
        <w:rPr>
          <w:rFonts w:cs="Times New Roman"/>
        </w:rPr>
        <w:t xml:space="preserve"> 6-4; 1984</w:t>
      </w:r>
      <w:r w:rsidR="0071503F">
        <w:rPr>
          <w:rFonts w:cs="Times New Roman"/>
        </w:rPr>
        <w:t>.</w:t>
      </w:r>
    </w:p>
    <w:p w14:paraId="2D4D49FE" w14:textId="77777777" w:rsidR="0071503F" w:rsidRPr="00E02D6B" w:rsidRDefault="0071503F" w:rsidP="005610EE">
      <w:pPr>
        <w:pStyle w:val="EndnoteText"/>
        <w:rPr>
          <w:rFonts w:cs="Times New Roman"/>
        </w:rPr>
      </w:pPr>
    </w:p>
  </w:endnote>
  <w:endnote w:id="15">
    <w:p w14:paraId="1EDE58B5" w14:textId="6CE04D3C" w:rsidR="00E02D6B" w:rsidRDefault="00E02D6B" w:rsidP="005610EE">
      <w:pPr>
        <w:rPr>
          <w:rFonts w:cs="Times New Roman"/>
          <w:i/>
          <w:sz w:val="20"/>
          <w:szCs w:val="20"/>
        </w:rPr>
      </w:pPr>
      <w:r w:rsidRPr="00E02D6B">
        <w:rPr>
          <w:rStyle w:val="EndnoteReference"/>
          <w:rFonts w:cs="Times New Roman"/>
          <w:sz w:val="20"/>
          <w:szCs w:val="20"/>
        </w:rPr>
        <w:endnoteRef/>
      </w:r>
      <w:r w:rsidRPr="00E02D6B">
        <w:rPr>
          <w:rFonts w:cs="Times New Roman"/>
          <w:sz w:val="20"/>
          <w:szCs w:val="20"/>
        </w:rPr>
        <w:t xml:space="preserve"> “Government Acts to test Grazing Act in Colorado," </w:t>
      </w:r>
      <w:r w:rsidRPr="00E02D6B">
        <w:rPr>
          <w:rFonts w:cs="Times New Roman"/>
          <w:i/>
          <w:sz w:val="20"/>
          <w:szCs w:val="20"/>
        </w:rPr>
        <w:t xml:space="preserve">Wall Street Journal, </w:t>
      </w:r>
      <w:r w:rsidRPr="00E02D6B">
        <w:rPr>
          <w:rFonts w:cs="Times New Roman"/>
          <w:sz w:val="20"/>
          <w:szCs w:val="20"/>
        </w:rPr>
        <w:t>March 11, 1937</w:t>
      </w:r>
      <w:r w:rsidR="0071503F">
        <w:rPr>
          <w:rFonts w:cs="Times New Roman"/>
          <w:i/>
          <w:sz w:val="20"/>
          <w:szCs w:val="20"/>
        </w:rPr>
        <w:t>.</w:t>
      </w:r>
    </w:p>
    <w:p w14:paraId="73FFF3A0" w14:textId="77777777" w:rsidR="0071503F" w:rsidRPr="00E02D6B" w:rsidRDefault="0071503F" w:rsidP="005610EE">
      <w:pPr>
        <w:rPr>
          <w:rFonts w:cs="Times New Roman"/>
          <w:i/>
          <w:sz w:val="20"/>
          <w:szCs w:val="20"/>
        </w:rPr>
      </w:pPr>
    </w:p>
  </w:endnote>
  <w:endnote w:id="16">
    <w:p w14:paraId="52FDCD40" w14:textId="734BDC3A" w:rsidR="00E02D6B" w:rsidRDefault="00E02D6B" w:rsidP="005610EE">
      <w:pPr>
        <w:rPr>
          <w:rFonts w:cs="Times New Roman"/>
          <w:sz w:val="20"/>
          <w:szCs w:val="20"/>
        </w:rPr>
      </w:pPr>
      <w:r w:rsidRPr="00E02D6B">
        <w:rPr>
          <w:rStyle w:val="EndnoteReference"/>
          <w:rFonts w:cs="Times New Roman"/>
          <w:sz w:val="20"/>
          <w:szCs w:val="20"/>
        </w:rPr>
        <w:endnoteRef/>
      </w:r>
      <w:r w:rsidRPr="00E02D6B">
        <w:rPr>
          <w:rFonts w:cs="Times New Roman"/>
          <w:sz w:val="20"/>
          <w:szCs w:val="20"/>
        </w:rPr>
        <w:t xml:space="preserve"> “Taylor Grazing Act Ruling Protested by the ‘Arizona Strip,’” </w:t>
      </w:r>
      <w:r w:rsidRPr="00E02D6B">
        <w:rPr>
          <w:rFonts w:cs="Times New Roman"/>
          <w:i/>
          <w:sz w:val="20"/>
          <w:szCs w:val="20"/>
        </w:rPr>
        <w:t>The Christian Science Monitor</w:t>
      </w:r>
      <w:r w:rsidRPr="00E02D6B">
        <w:rPr>
          <w:rFonts w:cs="Times New Roman"/>
          <w:sz w:val="20"/>
          <w:szCs w:val="20"/>
        </w:rPr>
        <w:t>, October 11</w:t>
      </w:r>
      <w:r w:rsidR="0071503F" w:rsidRPr="00E02D6B">
        <w:rPr>
          <w:rFonts w:cs="Times New Roman"/>
          <w:sz w:val="20"/>
          <w:szCs w:val="20"/>
        </w:rPr>
        <w:t>, 1935</w:t>
      </w:r>
      <w:r w:rsidR="0071503F">
        <w:rPr>
          <w:rFonts w:cs="Times New Roman"/>
          <w:sz w:val="20"/>
          <w:szCs w:val="20"/>
        </w:rPr>
        <w:t>.</w:t>
      </w:r>
    </w:p>
    <w:p w14:paraId="404C9D6C" w14:textId="77777777" w:rsidR="0071503F" w:rsidRPr="00E02D6B" w:rsidRDefault="0071503F" w:rsidP="005610EE">
      <w:pPr>
        <w:rPr>
          <w:rFonts w:cs="Times New Roman"/>
          <w:sz w:val="20"/>
          <w:szCs w:val="20"/>
        </w:rPr>
      </w:pPr>
    </w:p>
  </w:endnote>
  <w:endnote w:id="17">
    <w:p w14:paraId="6DB8049C" w14:textId="73E26A7C"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Walsh, Edward, “Court Backs US on Land Use” </w:t>
      </w:r>
      <w:r w:rsidRPr="00E02D6B">
        <w:rPr>
          <w:rFonts w:cs="Times New Roman"/>
          <w:i/>
        </w:rPr>
        <w:t xml:space="preserve">The Washington Post, </w:t>
      </w:r>
      <w:r w:rsidRPr="00E02D6B">
        <w:rPr>
          <w:rFonts w:cs="Times New Roman"/>
        </w:rPr>
        <w:t>May 16, 2000</w:t>
      </w:r>
      <w:r w:rsidR="0071503F">
        <w:rPr>
          <w:rFonts w:cs="Times New Roman"/>
        </w:rPr>
        <w:t>.</w:t>
      </w:r>
    </w:p>
    <w:p w14:paraId="501C0843" w14:textId="77777777" w:rsidR="0071503F" w:rsidRPr="00E02D6B" w:rsidRDefault="0071503F" w:rsidP="005610EE">
      <w:pPr>
        <w:pStyle w:val="EndnoteText"/>
        <w:rPr>
          <w:rFonts w:cs="Times New Roman"/>
        </w:rPr>
      </w:pPr>
    </w:p>
  </w:endnote>
  <w:endnote w:id="18">
    <w:p w14:paraId="4795D83F" w14:textId="6ACD33DC" w:rsidR="00E02D6B" w:rsidRDefault="00E02D6B" w:rsidP="005610EE">
      <w:pPr>
        <w:pStyle w:val="EndnoteText"/>
        <w:rPr>
          <w:rFonts w:cs="Times New Roman"/>
        </w:rPr>
      </w:pPr>
      <w:r w:rsidRPr="00E02D6B">
        <w:rPr>
          <w:rStyle w:val="EndnoteReference"/>
          <w:rFonts w:cs="Times New Roman"/>
        </w:rPr>
        <w:endnoteRef/>
      </w:r>
      <w:r w:rsidRPr="00E02D6B">
        <w:rPr>
          <w:rFonts w:cs="Times New Roman"/>
        </w:rPr>
        <w:t xml:space="preserve"> Hayward, Steven, “Washington Versus the People: The Solution to Today’s Land War,” </w:t>
      </w:r>
      <w:r w:rsidRPr="00E02D6B">
        <w:rPr>
          <w:rFonts w:cs="Times New Roman"/>
          <w:i/>
        </w:rPr>
        <w:t xml:space="preserve">Forbes, </w:t>
      </w:r>
      <w:r w:rsidRPr="00E02D6B">
        <w:rPr>
          <w:rFonts w:cs="Times New Roman"/>
        </w:rPr>
        <w:t>May 7, 2014</w:t>
      </w:r>
      <w:r w:rsidR="0071503F">
        <w:rPr>
          <w:rFonts w:cs="Times New Roman"/>
        </w:rPr>
        <w:t>.</w:t>
      </w:r>
    </w:p>
    <w:p w14:paraId="5D4B7130" w14:textId="77777777" w:rsidR="0071503F" w:rsidRPr="00E02D6B" w:rsidRDefault="0071503F" w:rsidP="005610EE">
      <w:pPr>
        <w:pStyle w:val="EndnoteText"/>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36196"/>
      <w:docPartObj>
        <w:docPartGallery w:val="Page Numbers (Bottom of Page)"/>
        <w:docPartUnique/>
      </w:docPartObj>
    </w:sdtPr>
    <w:sdtEndPr>
      <w:rPr>
        <w:rStyle w:val="PageNumber"/>
      </w:rPr>
    </w:sdtEndPr>
    <w:sdtContent>
      <w:p w14:paraId="6CA682CC" w14:textId="2974CBA9" w:rsidR="00A70014" w:rsidRDefault="00A70014" w:rsidP="004228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5F47C" w14:textId="77777777" w:rsidR="00181F37" w:rsidRDefault="00181F37" w:rsidP="00A700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31896689"/>
      <w:docPartObj>
        <w:docPartGallery w:val="Page Numbers (Bottom of Page)"/>
        <w:docPartUnique/>
      </w:docPartObj>
    </w:sdtPr>
    <w:sdtEndPr>
      <w:rPr>
        <w:rStyle w:val="PageNumber"/>
      </w:rPr>
    </w:sdtEndPr>
    <w:sdtContent>
      <w:p w14:paraId="6653E3A3" w14:textId="745EE90B" w:rsidR="00A70014" w:rsidRPr="00A70014" w:rsidRDefault="00A70014" w:rsidP="004228D3">
        <w:pPr>
          <w:pStyle w:val="Footer"/>
          <w:framePr w:wrap="none" w:vAnchor="text" w:hAnchor="margin" w:y="1"/>
          <w:rPr>
            <w:rStyle w:val="PageNumber"/>
            <w:rFonts w:asciiTheme="minorHAnsi" w:hAnsiTheme="minorHAnsi" w:cstheme="minorHAnsi"/>
          </w:rPr>
        </w:pPr>
        <w:r w:rsidRPr="00A70014">
          <w:rPr>
            <w:rStyle w:val="PageNumber"/>
            <w:rFonts w:asciiTheme="minorHAnsi" w:hAnsiTheme="minorHAnsi" w:cstheme="minorHAnsi"/>
          </w:rPr>
          <w:fldChar w:fldCharType="begin"/>
        </w:r>
        <w:r w:rsidRPr="00A70014">
          <w:rPr>
            <w:rStyle w:val="PageNumber"/>
            <w:rFonts w:asciiTheme="minorHAnsi" w:hAnsiTheme="minorHAnsi" w:cstheme="minorHAnsi"/>
          </w:rPr>
          <w:instrText xml:space="preserve"> PAGE </w:instrText>
        </w:r>
        <w:r w:rsidRPr="00A70014">
          <w:rPr>
            <w:rStyle w:val="PageNumber"/>
            <w:rFonts w:asciiTheme="minorHAnsi" w:hAnsiTheme="minorHAnsi" w:cstheme="minorHAnsi"/>
          </w:rPr>
          <w:fldChar w:fldCharType="separate"/>
        </w:r>
        <w:r w:rsidRPr="00A70014">
          <w:rPr>
            <w:rStyle w:val="PageNumber"/>
            <w:rFonts w:asciiTheme="minorHAnsi" w:hAnsiTheme="minorHAnsi" w:cstheme="minorHAnsi"/>
            <w:noProof/>
          </w:rPr>
          <w:t>1</w:t>
        </w:r>
        <w:r w:rsidRPr="00A70014">
          <w:rPr>
            <w:rStyle w:val="PageNumber"/>
            <w:rFonts w:asciiTheme="minorHAnsi" w:hAnsiTheme="minorHAnsi" w:cstheme="minorHAnsi"/>
          </w:rPr>
          <w:fldChar w:fldCharType="end"/>
        </w:r>
      </w:p>
    </w:sdtContent>
  </w:sdt>
  <w:p w14:paraId="7C42EAAE" w14:textId="2EEAADBA" w:rsidR="00A67465" w:rsidRPr="00A54427" w:rsidRDefault="00AF3432" w:rsidP="00AF3432">
    <w:pPr>
      <w:tabs>
        <w:tab w:val="left" w:pos="4220"/>
        <w:tab w:val="right" w:pos="9360"/>
      </w:tabs>
      <w:ind w:firstLine="360"/>
      <w:rPr>
        <w:rFonts w:asciiTheme="minorHAnsi" w:hAnsiTheme="minorHAnsi" w:cstheme="minorHAnsi"/>
        <w:color w:val="000000" w:themeColor="text1"/>
        <w:sz w:val="20"/>
        <w:szCs w:val="24"/>
      </w:rPr>
    </w:pPr>
    <w:r>
      <w:rPr>
        <w:rFonts w:asciiTheme="minorHAnsi" w:hAnsiTheme="minorHAnsi" w:cstheme="minorHAnsi"/>
        <w:noProof/>
        <w:color w:val="000000" w:themeColor="text1"/>
        <w:sz w:val="20"/>
        <w:szCs w:val="24"/>
      </w:rPr>
      <w:drawing>
        <wp:anchor distT="0" distB="0" distL="114300" distR="114300" simplePos="0" relativeHeight="251663360" behindDoc="0" locked="0" layoutInCell="1" allowOverlap="1" wp14:anchorId="2F5AFCCA" wp14:editId="2E5AF998">
          <wp:simplePos x="0" y="0"/>
          <wp:positionH relativeFrom="margin">
            <wp:align>center</wp:align>
          </wp:positionH>
          <wp:positionV relativeFrom="paragraph">
            <wp:posOffset>-416560</wp:posOffset>
          </wp:positionV>
          <wp:extent cx="1197034" cy="902162"/>
          <wp:effectExtent l="0" t="0" r="0" b="0"/>
          <wp:wrapNone/>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034" cy="9021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4"/>
      </w:rPr>
      <w:tab/>
    </w:r>
    <w:r>
      <w:rPr>
        <w:rFonts w:asciiTheme="minorHAnsi" w:hAnsiTheme="minorHAnsi" w:cstheme="minorHAnsi"/>
        <w:color w:val="000000" w:themeColor="text1"/>
        <w:sz w:val="20"/>
        <w:szCs w:val="24"/>
      </w:rPr>
      <w:tab/>
    </w:r>
    <w:r w:rsidR="00A67465" w:rsidRPr="00A54427">
      <w:rPr>
        <w:rFonts w:asciiTheme="minorHAnsi" w:hAnsiTheme="minorHAnsi" w:cstheme="minorHAnsi"/>
        <w:color w:val="000000" w:themeColor="text1"/>
        <w:sz w:val="20"/>
        <w:szCs w:val="24"/>
      </w:rPr>
      <w:t>The Congress Project</w:t>
    </w:r>
  </w:p>
  <w:p w14:paraId="2E32103F" w14:textId="77777777" w:rsidR="00A67465" w:rsidRPr="00A54427" w:rsidRDefault="003A5BC5" w:rsidP="00A54427">
    <w:pPr>
      <w:jc w:val="right"/>
      <w:rPr>
        <w:rFonts w:asciiTheme="minorHAnsi" w:hAnsiTheme="minorHAnsi" w:cstheme="minorHAnsi"/>
        <w:color w:val="000000" w:themeColor="text1"/>
        <w:sz w:val="20"/>
        <w:szCs w:val="24"/>
      </w:rPr>
    </w:pPr>
    <w:hyperlink r:id="rId2" w:history="1">
      <w:r w:rsidR="00A67465" w:rsidRPr="00A54427">
        <w:rPr>
          <w:rStyle w:val="Hyperlink"/>
          <w:rFonts w:asciiTheme="minorHAnsi" w:hAnsiTheme="minorHAnsi" w:cstheme="minorHAnsi"/>
          <w:sz w:val="20"/>
          <w:szCs w:val="24"/>
        </w:rPr>
        <w:t>www.thecongressproject.com</w:t>
      </w:r>
    </w:hyperlink>
  </w:p>
  <w:p w14:paraId="032022B4" w14:textId="77777777" w:rsidR="00A67465" w:rsidRDefault="00A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E7F" w14:textId="77777777" w:rsidR="00E94FAD" w:rsidRDefault="00E9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3095" w14:textId="77777777" w:rsidR="003A5BC5" w:rsidRDefault="003A5BC5" w:rsidP="00044D0F">
      <w:r>
        <w:separator/>
      </w:r>
    </w:p>
  </w:footnote>
  <w:footnote w:type="continuationSeparator" w:id="0">
    <w:p w14:paraId="1D0AA470" w14:textId="77777777" w:rsidR="003A5BC5" w:rsidRDefault="003A5BC5" w:rsidP="000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8CD" w14:textId="77777777" w:rsidR="00181F37" w:rsidRDefault="001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EE13" w14:textId="77777777" w:rsidR="00C9432C" w:rsidRPr="00295C43" w:rsidRDefault="00C9432C" w:rsidP="00C9432C">
    <w:pPr>
      <w:rPr>
        <w:rFonts w:asciiTheme="majorHAnsi" w:hAnsiTheme="majorHAnsi" w:cstheme="majorHAnsi"/>
        <w:b/>
        <w:color w:val="2E74B5" w:themeColor="accent1" w:themeShade="BF"/>
        <w:sz w:val="56"/>
        <w:szCs w:val="72"/>
      </w:rPr>
    </w:pPr>
    <w:r w:rsidRPr="00CF2206">
      <w:rPr>
        <w:rFonts w:asciiTheme="majorHAnsi" w:hAnsiTheme="majorHAnsi" w:cstheme="majorHAnsi"/>
        <w:b/>
        <w:noProof/>
        <w:color w:val="2E74B5" w:themeColor="accent1" w:themeShade="BF"/>
        <w:sz w:val="72"/>
        <w:szCs w:val="72"/>
      </w:rPr>
      <mc:AlternateContent>
        <mc:Choice Requires="wps">
          <w:drawing>
            <wp:anchor distT="0" distB="0" distL="114300" distR="114300" simplePos="0" relativeHeight="251660288" behindDoc="0" locked="0" layoutInCell="1" allowOverlap="1" wp14:anchorId="2EDE4105" wp14:editId="1F7128CC">
              <wp:simplePos x="0" y="0"/>
              <wp:positionH relativeFrom="column">
                <wp:posOffset>0</wp:posOffset>
              </wp:positionH>
              <wp:positionV relativeFrom="paragraph">
                <wp:posOffset>414655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5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65pt" to="54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D2QEAAAIEAAAOAAAAZHJzL2Uyb0RvYy54bWysU8GO2yAQvVfqPyDujZ1I2Y2sOHvIanup&#10;2qjbfgDBYKMCgwYaJ3/fASfeVVtVVdUL9sCbN/PewPbh7Cw7KYwGfMuXi5oz5SV0xvct//rl6d2G&#10;s5iE74QFr1p+UZE/7N6+2Y6hUSsYwHYKGZH42Iyh5UNKoamqKAflRFxAUJ4ONaATiULsqw7FSOzO&#10;Vqu6vqtGwC4gSBUj7T5Oh3xX+LVWMn3SOqrEbMupt1RWLOsxr9VuK5oeRRiMvLYh/qELJ4ynojPV&#10;o0iCfUfzC5UzEiGCTgsJrgKtjVRFA6lZ1j+peR5EUEULmRPDbFP8f7Ty4+mAzHQtX3HmhaMRPScU&#10;ph8S24P3ZCAgW2WfxhAbgu/9Aa9RDAfMos8aXf6SHHYu3l5mb9U5MUmbd5v1pq5pBPJ2Vr0kBozp&#10;vQLH8k/LrfFZtmjE6UNMVIygN0jetp6N1PBmfb8usAjWdE/G2nwYsT/uLbKTyCOv7+t9mTJRvIJR&#10;ZD3xZk2TivKXLlZNBT4rTa5Q38upQr6Paqbtvi2zI4WFkDlFU/k5qf5z0hWb01S5o3+bOKNLRfBp&#10;TnTGA/6uajrfWtUT/qZ60pplH6G7lJkWO+iiFWXXR5Fv8uu4pL883d0PAAAA//8DAFBLAwQUAAYA&#10;CAAAACEABBhQH90AAAAHAQAADwAAAGRycy9kb3ducmV2LnhtbEyPzU7DMBCE70i8g7WVuKDWLoio&#10;SuNUCAES4kL/EEc33iah8TqK3TTw9GzFAY47s5r5JlsMrhE9dqH2pGE6USCQCm9rKjVs1k/jGYgQ&#10;DVnTeEINXxhgkV9eZCa1/kRL7FexFBxCITUaqhjbVMpQVOhMmPgWib2975yJfHaltJ05cbhr5I1S&#10;iXSmJm6oTIsPFRaH1dFxb7J/3crDx/Ll8V32z9fTz/rNfmt9NRru5yAiDvHvGc74jA45M+38kWwQ&#10;jQYeEjUkd7cgzq6aKVZ2v4rMM/mfP/8BAAD//wMAUEsBAi0AFAAGAAgAAAAhALaDOJL+AAAA4QEA&#10;ABMAAAAAAAAAAAAAAAAAAAAAAFtDb250ZW50X1R5cGVzXS54bWxQSwECLQAUAAYACAAAACEAOP0h&#10;/9YAAACUAQAACwAAAAAAAAAAAAAAAAAvAQAAX3JlbHMvLnJlbHNQSwECLQAUAAYACAAAACEALEVW&#10;Q9kBAAACBAAADgAAAAAAAAAAAAAAAAAuAgAAZHJzL2Uyb0RvYy54bWxQSwECLQAUAAYACAAAACEA&#10;BBhQH90AAAAHAQAADwAAAAAAAAAAAAAAAAAzBAAAZHJzL2Rvd25yZXYueG1sUEsFBgAAAAAEAAQA&#10;8wAAAD0FAAAAAA==&#10;" strokecolor="#0070c0" strokeweight="2.25pt">
              <v:stroke joinstyle="miter"/>
            </v:line>
          </w:pict>
        </mc:Fallback>
      </mc:AlternateContent>
    </w:r>
    <w:r w:rsidRPr="00295C43">
      <w:rPr>
        <w:rFonts w:asciiTheme="majorHAnsi" w:hAnsiTheme="majorHAnsi" w:cstheme="majorHAnsi"/>
        <w:b/>
        <w:noProof/>
        <w:color w:val="000000" w:themeColor="text1"/>
        <w:sz w:val="48"/>
        <w:szCs w:val="52"/>
      </w:rPr>
      <mc:AlternateContent>
        <mc:Choice Requires="wps">
          <w:drawing>
            <wp:anchor distT="0" distB="0" distL="114300" distR="114300" simplePos="0" relativeHeight="251659264" behindDoc="0" locked="0" layoutInCell="1" allowOverlap="1" wp14:anchorId="5336D4A1" wp14:editId="7987F901">
              <wp:simplePos x="0" y="0"/>
              <wp:positionH relativeFrom="column">
                <wp:posOffset>0</wp:posOffset>
              </wp:positionH>
              <wp:positionV relativeFrom="paragraph">
                <wp:posOffset>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BD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gE2gEAAAIEAAAOAAAAZHJzL2Uyb0RvYy54bWysU8GO2yAQvVfqPyDujZ2sshtZcfaQ1fZS&#10;tVG3/QCCIUYFBg00Tv6+A068q7aqVqtesAfevJn3Btb3J2fZUWE04Fs+n9WcKS+hM/7Q8u/fHj+s&#10;OItJ+E5Y8KrlZxX5/eb9u/UQGrWAHmynkBGJj80QWt6nFJqqirJXTsQZBOXpUAM6kSjEQ9WhGIjd&#10;2WpR17fVANgFBKlipN2H8ZBvCr/WSqYvWkeVmG059ZbKimXd57XarEVzQBF6Iy9tiDd04YTxVHSi&#10;ehBJsJ9o/qByRiJE0GkmwVWgtZGqaCA18/o3NU+9CKpoIXNimGyK/49Wfj7ukJmu5TeceeFoRE8J&#10;hTn0iW3BezIQkN1kn4YQG4Jv/Q4vUQw7zKJPGl3+khx2Kt6eJ2/VKTFJm7er5aquaQTyelY9JwaM&#10;6aMCx/JPy63xWbZoxPFTTFSMoFdI3raeDS1frJZ3ywKLYE33aKzNhxEP+61FdhR55PVdvS1TJooX&#10;MIqsJ96saVRR/tLZqrHAV6XJFep7PlbI91FNtN2PeXaksBAyp2gqPyXV/066YHOaKnf0tYkTulQE&#10;n6ZEZzzg36qm07VVPeKvqketWfYeunOZabGDLlpRdnkU+Sa/jEv689Pd/AIAAP//AwBQSwMEFAAG&#10;AAgAAAAhAPIUWl/ZAAAAAwEAAA8AAABkcnMvZG93bnJldi54bWxMj09Lw0AQxe+C32EZwYvY2Xoo&#10;JWZTRFQQL7b+weM2O01is7Mhu02jn96JF70MPN7w3u/lq9G3aqA+NoENzGcaFHEZXMOVgdeX+8sl&#10;qJgsO9sGJgNfFGFVnJ7kNnPhyGsaNqlSEsIxswbqlLoMMZY1eRtnoSMWbxd6b5PIvkLX26OE+xav&#10;tF6gtw1LQ207uq2p3G8OXnoXu6c33H+sH+/ecXi4mH82z+7bmPOz8eYaVKIx/T3DhC/oUAjTNhzY&#10;RdUakCHp906eXmrR20ljkeN/9uIHAAD//wMAUEsBAi0AFAAGAAgAAAAhALaDOJL+AAAA4QEAABMA&#10;AAAAAAAAAAAAAAAAAAAAAFtDb250ZW50X1R5cGVzXS54bWxQSwECLQAUAAYACAAAACEAOP0h/9YA&#10;AACUAQAACwAAAAAAAAAAAAAAAAAvAQAAX3JlbHMvLnJlbHNQSwECLQAUAAYACAAAACEAC8nIBNoB&#10;AAACBAAADgAAAAAAAAAAAAAAAAAuAgAAZHJzL2Uyb0RvYy54bWxQSwECLQAUAAYACAAAACEA8hRa&#10;X9kAAAADAQAADwAAAAAAAAAAAAAAAAA0BAAAZHJzL2Rvd25yZXYueG1sUEsFBgAAAAAEAAQA8wAA&#10;ADoFAAAAAA==&#10;" strokecolor="#0070c0" strokeweight="2.25pt">
              <v:stroke joinstyle="miter"/>
            </v:line>
          </w:pict>
        </mc:Fallback>
      </mc:AlternateContent>
    </w:r>
    <w:r w:rsidRPr="00295C43">
      <w:rPr>
        <w:rFonts w:asciiTheme="majorHAnsi" w:hAnsiTheme="majorHAnsi" w:cstheme="majorHAnsi"/>
        <w:b/>
        <w:color w:val="2E74B5" w:themeColor="accent1" w:themeShade="BF"/>
        <w:sz w:val="56"/>
        <w:szCs w:val="72"/>
      </w:rPr>
      <w:t>THE CONGRESS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948" w14:textId="77777777" w:rsidR="00181F37" w:rsidRDefault="001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1"/>
    <w:multiLevelType w:val="hybridMultilevel"/>
    <w:tmpl w:val="807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8D0"/>
    <w:multiLevelType w:val="hybridMultilevel"/>
    <w:tmpl w:val="6C0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FE"/>
    <w:multiLevelType w:val="hybridMultilevel"/>
    <w:tmpl w:val="99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A47"/>
    <w:multiLevelType w:val="hybridMultilevel"/>
    <w:tmpl w:val="4F6A1328"/>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6499"/>
    <w:multiLevelType w:val="hybridMultilevel"/>
    <w:tmpl w:val="ED9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4E4B"/>
    <w:multiLevelType w:val="hybridMultilevel"/>
    <w:tmpl w:val="6AD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1A7"/>
    <w:multiLevelType w:val="hybridMultilevel"/>
    <w:tmpl w:val="A972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3BB"/>
    <w:multiLevelType w:val="hybridMultilevel"/>
    <w:tmpl w:val="555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584"/>
    <w:multiLevelType w:val="hybridMultilevel"/>
    <w:tmpl w:val="04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967"/>
    <w:multiLevelType w:val="hybridMultilevel"/>
    <w:tmpl w:val="DC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6FE"/>
    <w:multiLevelType w:val="hybridMultilevel"/>
    <w:tmpl w:val="8210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A4260"/>
    <w:multiLevelType w:val="hybridMultilevel"/>
    <w:tmpl w:val="5B0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31"/>
    <w:multiLevelType w:val="hybridMultilevel"/>
    <w:tmpl w:val="64048226"/>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62E"/>
    <w:multiLevelType w:val="hybridMultilevel"/>
    <w:tmpl w:val="0296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65657"/>
    <w:multiLevelType w:val="hybridMultilevel"/>
    <w:tmpl w:val="26D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7339"/>
    <w:multiLevelType w:val="hybridMultilevel"/>
    <w:tmpl w:val="2A3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65294"/>
    <w:multiLevelType w:val="hybridMultilevel"/>
    <w:tmpl w:val="5F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EA"/>
    <w:multiLevelType w:val="hybridMultilevel"/>
    <w:tmpl w:val="7460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B688F"/>
    <w:multiLevelType w:val="hybridMultilevel"/>
    <w:tmpl w:val="B6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40CEC"/>
    <w:multiLevelType w:val="hybridMultilevel"/>
    <w:tmpl w:val="66A8D4AA"/>
    <w:lvl w:ilvl="0" w:tplc="2D18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401F"/>
    <w:multiLevelType w:val="hybridMultilevel"/>
    <w:tmpl w:val="29DE7B0C"/>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D4CA0"/>
    <w:multiLevelType w:val="hybridMultilevel"/>
    <w:tmpl w:val="45263D10"/>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519509">
    <w:abstractNumId w:val="19"/>
  </w:num>
  <w:num w:numId="2" w16cid:durableId="652104028">
    <w:abstractNumId w:val="11"/>
  </w:num>
  <w:num w:numId="3" w16cid:durableId="679551144">
    <w:abstractNumId w:val="17"/>
  </w:num>
  <w:num w:numId="4" w16cid:durableId="360863675">
    <w:abstractNumId w:val="1"/>
  </w:num>
  <w:num w:numId="5" w16cid:durableId="1499925126">
    <w:abstractNumId w:val="18"/>
  </w:num>
  <w:num w:numId="6" w16cid:durableId="1800612155">
    <w:abstractNumId w:val="9"/>
  </w:num>
  <w:num w:numId="7" w16cid:durableId="69155844">
    <w:abstractNumId w:val="15"/>
  </w:num>
  <w:num w:numId="8" w16cid:durableId="681395950">
    <w:abstractNumId w:val="8"/>
  </w:num>
  <w:num w:numId="9" w16cid:durableId="512451128">
    <w:abstractNumId w:val="7"/>
  </w:num>
  <w:num w:numId="10" w16cid:durableId="87308938">
    <w:abstractNumId w:val="16"/>
  </w:num>
  <w:num w:numId="11" w16cid:durableId="1899851966">
    <w:abstractNumId w:val="2"/>
  </w:num>
  <w:num w:numId="12" w16cid:durableId="1287157411">
    <w:abstractNumId w:val="10"/>
  </w:num>
  <w:num w:numId="13" w16cid:durableId="774254345">
    <w:abstractNumId w:val="14"/>
  </w:num>
  <w:num w:numId="14" w16cid:durableId="1756704991">
    <w:abstractNumId w:val="13"/>
  </w:num>
  <w:num w:numId="15" w16cid:durableId="927813594">
    <w:abstractNumId w:val="0"/>
  </w:num>
  <w:num w:numId="16" w16cid:durableId="241840059">
    <w:abstractNumId w:val="6"/>
  </w:num>
  <w:num w:numId="17" w16cid:durableId="418067189">
    <w:abstractNumId w:val="5"/>
  </w:num>
  <w:num w:numId="18" w16cid:durableId="733626972">
    <w:abstractNumId w:val="3"/>
  </w:num>
  <w:num w:numId="19" w16cid:durableId="932399873">
    <w:abstractNumId w:val="12"/>
  </w:num>
  <w:num w:numId="20" w16cid:durableId="1872567571">
    <w:abstractNumId w:val="4"/>
  </w:num>
  <w:num w:numId="21" w16cid:durableId="1476724926">
    <w:abstractNumId w:val="21"/>
  </w:num>
  <w:num w:numId="22" w16cid:durableId="10400133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D5"/>
    <w:rsid w:val="00010B73"/>
    <w:rsid w:val="000143EE"/>
    <w:rsid w:val="00044D0F"/>
    <w:rsid w:val="00047D56"/>
    <w:rsid w:val="00054E70"/>
    <w:rsid w:val="00064C0D"/>
    <w:rsid w:val="00077D82"/>
    <w:rsid w:val="00093AB1"/>
    <w:rsid w:val="000B1814"/>
    <w:rsid w:val="000D750A"/>
    <w:rsid w:val="000E4B5B"/>
    <w:rsid w:val="000E602D"/>
    <w:rsid w:val="000E6A56"/>
    <w:rsid w:val="000F19D0"/>
    <w:rsid w:val="000F4846"/>
    <w:rsid w:val="000F7734"/>
    <w:rsid w:val="00101921"/>
    <w:rsid w:val="00113224"/>
    <w:rsid w:val="0012080A"/>
    <w:rsid w:val="00132F21"/>
    <w:rsid w:val="00135F50"/>
    <w:rsid w:val="001518FE"/>
    <w:rsid w:val="00162C61"/>
    <w:rsid w:val="00170FA3"/>
    <w:rsid w:val="00175E0C"/>
    <w:rsid w:val="00181F37"/>
    <w:rsid w:val="0019087B"/>
    <w:rsid w:val="00190D0A"/>
    <w:rsid w:val="00191AAF"/>
    <w:rsid w:val="00192D1D"/>
    <w:rsid w:val="00194696"/>
    <w:rsid w:val="001C1A34"/>
    <w:rsid w:val="001C51BE"/>
    <w:rsid w:val="001E4540"/>
    <w:rsid w:val="001E7267"/>
    <w:rsid w:val="00207B5B"/>
    <w:rsid w:val="00216355"/>
    <w:rsid w:val="00232D4A"/>
    <w:rsid w:val="00233E79"/>
    <w:rsid w:val="00240A84"/>
    <w:rsid w:val="00252C45"/>
    <w:rsid w:val="002566F8"/>
    <w:rsid w:val="00275A3A"/>
    <w:rsid w:val="002774C6"/>
    <w:rsid w:val="002855A7"/>
    <w:rsid w:val="002A5272"/>
    <w:rsid w:val="002A7D84"/>
    <w:rsid w:val="002C68CE"/>
    <w:rsid w:val="002C7899"/>
    <w:rsid w:val="002D5A70"/>
    <w:rsid w:val="002D6788"/>
    <w:rsid w:val="002D7224"/>
    <w:rsid w:val="002F2AD5"/>
    <w:rsid w:val="00306150"/>
    <w:rsid w:val="00306C9A"/>
    <w:rsid w:val="00311FAA"/>
    <w:rsid w:val="003158F6"/>
    <w:rsid w:val="0032773D"/>
    <w:rsid w:val="003356FE"/>
    <w:rsid w:val="0033798B"/>
    <w:rsid w:val="0034505E"/>
    <w:rsid w:val="003534C5"/>
    <w:rsid w:val="00374978"/>
    <w:rsid w:val="00387BE9"/>
    <w:rsid w:val="003A58A3"/>
    <w:rsid w:val="003A5BC5"/>
    <w:rsid w:val="003C21E8"/>
    <w:rsid w:val="003C4F7D"/>
    <w:rsid w:val="003C71A4"/>
    <w:rsid w:val="003F01E8"/>
    <w:rsid w:val="003F4A39"/>
    <w:rsid w:val="00402CA6"/>
    <w:rsid w:val="00411360"/>
    <w:rsid w:val="0041497E"/>
    <w:rsid w:val="00427C17"/>
    <w:rsid w:val="00431719"/>
    <w:rsid w:val="0043342B"/>
    <w:rsid w:val="004401E0"/>
    <w:rsid w:val="00474986"/>
    <w:rsid w:val="004866B6"/>
    <w:rsid w:val="004903CD"/>
    <w:rsid w:val="00492AB2"/>
    <w:rsid w:val="004B3287"/>
    <w:rsid w:val="004E13E8"/>
    <w:rsid w:val="004F61C7"/>
    <w:rsid w:val="00511643"/>
    <w:rsid w:val="005154DC"/>
    <w:rsid w:val="005167B9"/>
    <w:rsid w:val="00516E7C"/>
    <w:rsid w:val="00523567"/>
    <w:rsid w:val="00526337"/>
    <w:rsid w:val="00526734"/>
    <w:rsid w:val="00530800"/>
    <w:rsid w:val="005350A2"/>
    <w:rsid w:val="005422C4"/>
    <w:rsid w:val="00542E52"/>
    <w:rsid w:val="005610EE"/>
    <w:rsid w:val="00574355"/>
    <w:rsid w:val="00574D87"/>
    <w:rsid w:val="00584138"/>
    <w:rsid w:val="00595250"/>
    <w:rsid w:val="005970FD"/>
    <w:rsid w:val="005B09BF"/>
    <w:rsid w:val="005B4864"/>
    <w:rsid w:val="005E058C"/>
    <w:rsid w:val="005E0E12"/>
    <w:rsid w:val="005E1ADF"/>
    <w:rsid w:val="00615D58"/>
    <w:rsid w:val="0062127A"/>
    <w:rsid w:val="0062206A"/>
    <w:rsid w:val="00625393"/>
    <w:rsid w:val="0064334C"/>
    <w:rsid w:val="00645314"/>
    <w:rsid w:val="00646A4C"/>
    <w:rsid w:val="00652D44"/>
    <w:rsid w:val="006725CE"/>
    <w:rsid w:val="006749B5"/>
    <w:rsid w:val="006877EC"/>
    <w:rsid w:val="00690F4B"/>
    <w:rsid w:val="006A68E0"/>
    <w:rsid w:val="006B161C"/>
    <w:rsid w:val="006C76BF"/>
    <w:rsid w:val="006E16FC"/>
    <w:rsid w:val="006F657A"/>
    <w:rsid w:val="0071503F"/>
    <w:rsid w:val="00747EA1"/>
    <w:rsid w:val="00751118"/>
    <w:rsid w:val="00760583"/>
    <w:rsid w:val="007847B5"/>
    <w:rsid w:val="007860D8"/>
    <w:rsid w:val="007A468B"/>
    <w:rsid w:val="007B5FB3"/>
    <w:rsid w:val="007C1744"/>
    <w:rsid w:val="007C7E9D"/>
    <w:rsid w:val="007D119F"/>
    <w:rsid w:val="007D145D"/>
    <w:rsid w:val="007D1B3B"/>
    <w:rsid w:val="007D5D7B"/>
    <w:rsid w:val="007F55D3"/>
    <w:rsid w:val="007F5C06"/>
    <w:rsid w:val="008052BA"/>
    <w:rsid w:val="0081536B"/>
    <w:rsid w:val="008268CF"/>
    <w:rsid w:val="0083030E"/>
    <w:rsid w:val="0086099C"/>
    <w:rsid w:val="0086415C"/>
    <w:rsid w:val="008765C8"/>
    <w:rsid w:val="00880ABE"/>
    <w:rsid w:val="00882246"/>
    <w:rsid w:val="008917E1"/>
    <w:rsid w:val="008B3828"/>
    <w:rsid w:val="008C0340"/>
    <w:rsid w:val="008C448E"/>
    <w:rsid w:val="008C577A"/>
    <w:rsid w:val="008F1AC9"/>
    <w:rsid w:val="008F3B29"/>
    <w:rsid w:val="0091640B"/>
    <w:rsid w:val="00944A71"/>
    <w:rsid w:val="00947878"/>
    <w:rsid w:val="00950CA9"/>
    <w:rsid w:val="00955186"/>
    <w:rsid w:val="00996649"/>
    <w:rsid w:val="00996B30"/>
    <w:rsid w:val="009B4BC7"/>
    <w:rsid w:val="009B5082"/>
    <w:rsid w:val="009D7C82"/>
    <w:rsid w:val="009E3540"/>
    <w:rsid w:val="009E4DE7"/>
    <w:rsid w:val="009E5789"/>
    <w:rsid w:val="009E6565"/>
    <w:rsid w:val="009F60EA"/>
    <w:rsid w:val="00A154E9"/>
    <w:rsid w:val="00A37747"/>
    <w:rsid w:val="00A418B5"/>
    <w:rsid w:val="00A46BBF"/>
    <w:rsid w:val="00A54427"/>
    <w:rsid w:val="00A67465"/>
    <w:rsid w:val="00A6768A"/>
    <w:rsid w:val="00A70014"/>
    <w:rsid w:val="00A8600B"/>
    <w:rsid w:val="00A91859"/>
    <w:rsid w:val="00A963C9"/>
    <w:rsid w:val="00AB3461"/>
    <w:rsid w:val="00AB54A7"/>
    <w:rsid w:val="00AB6E4B"/>
    <w:rsid w:val="00AD6653"/>
    <w:rsid w:val="00AE0DE2"/>
    <w:rsid w:val="00AF3432"/>
    <w:rsid w:val="00AF64E7"/>
    <w:rsid w:val="00B558B2"/>
    <w:rsid w:val="00B6053F"/>
    <w:rsid w:val="00B76874"/>
    <w:rsid w:val="00B81BFF"/>
    <w:rsid w:val="00BA39FE"/>
    <w:rsid w:val="00BA5C71"/>
    <w:rsid w:val="00BC187C"/>
    <w:rsid w:val="00BD7077"/>
    <w:rsid w:val="00BE3FDB"/>
    <w:rsid w:val="00BF658B"/>
    <w:rsid w:val="00C00168"/>
    <w:rsid w:val="00C0243C"/>
    <w:rsid w:val="00C02797"/>
    <w:rsid w:val="00C14452"/>
    <w:rsid w:val="00C17DAC"/>
    <w:rsid w:val="00C30535"/>
    <w:rsid w:val="00C31105"/>
    <w:rsid w:val="00C500B3"/>
    <w:rsid w:val="00C5337C"/>
    <w:rsid w:val="00C546F1"/>
    <w:rsid w:val="00C775E3"/>
    <w:rsid w:val="00C901B7"/>
    <w:rsid w:val="00C9106C"/>
    <w:rsid w:val="00C920BF"/>
    <w:rsid w:val="00C9432C"/>
    <w:rsid w:val="00CD2B51"/>
    <w:rsid w:val="00CE0A10"/>
    <w:rsid w:val="00CF51A1"/>
    <w:rsid w:val="00CF7572"/>
    <w:rsid w:val="00D10F07"/>
    <w:rsid w:val="00D34CD9"/>
    <w:rsid w:val="00D377FF"/>
    <w:rsid w:val="00D54A8A"/>
    <w:rsid w:val="00D600C1"/>
    <w:rsid w:val="00D74C1F"/>
    <w:rsid w:val="00D93861"/>
    <w:rsid w:val="00D94B5F"/>
    <w:rsid w:val="00DA418D"/>
    <w:rsid w:val="00DA496C"/>
    <w:rsid w:val="00DB0D49"/>
    <w:rsid w:val="00E02D6B"/>
    <w:rsid w:val="00E24A31"/>
    <w:rsid w:val="00E544D1"/>
    <w:rsid w:val="00E640B8"/>
    <w:rsid w:val="00E72C64"/>
    <w:rsid w:val="00E8589C"/>
    <w:rsid w:val="00E915D1"/>
    <w:rsid w:val="00E94FAD"/>
    <w:rsid w:val="00EA39C3"/>
    <w:rsid w:val="00EC1980"/>
    <w:rsid w:val="00ED40ED"/>
    <w:rsid w:val="00ED6B8F"/>
    <w:rsid w:val="00EF3081"/>
    <w:rsid w:val="00EF7F82"/>
    <w:rsid w:val="00F018CF"/>
    <w:rsid w:val="00F16204"/>
    <w:rsid w:val="00F21577"/>
    <w:rsid w:val="00F3085D"/>
    <w:rsid w:val="00F56442"/>
    <w:rsid w:val="00F5681A"/>
    <w:rsid w:val="00F75723"/>
    <w:rsid w:val="00F761CD"/>
    <w:rsid w:val="00F76BC4"/>
    <w:rsid w:val="00F82B9F"/>
    <w:rsid w:val="00F848CA"/>
    <w:rsid w:val="00F8539A"/>
    <w:rsid w:val="00FA6EF8"/>
    <w:rsid w:val="00FB0118"/>
    <w:rsid w:val="00FD283B"/>
    <w:rsid w:val="00FD3049"/>
    <w:rsid w:val="00FD4AD9"/>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759"/>
  <w15:chartTrackingRefBased/>
  <w15:docId w15:val="{D87D5B8F-1920-4BD7-9A84-A44ABBF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B"/>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EA39C3"/>
    <w:pPr>
      <w:keepNext/>
      <w:keepLines/>
      <w:spacing w:before="240"/>
      <w:outlineLvl w:val="0"/>
    </w:pPr>
    <w:rPr>
      <w:rFonts w:eastAsiaTheme="majorEastAsia" w:cs="Times New Roman"/>
      <w:b/>
      <w:szCs w:val="32"/>
    </w:rPr>
  </w:style>
  <w:style w:type="paragraph" w:styleId="Heading2">
    <w:name w:val="heading 2"/>
    <w:basedOn w:val="Normal"/>
    <w:next w:val="Normal"/>
    <w:link w:val="Heading2Char"/>
    <w:autoRedefine/>
    <w:uiPriority w:val="9"/>
    <w:unhideWhenUsed/>
    <w:qFormat/>
    <w:rsid w:val="009E6565"/>
    <w:pPr>
      <w:keepNext/>
      <w:keepLines/>
      <w:spacing w:before="40"/>
      <w:outlineLvl w:val="1"/>
    </w:pPr>
    <w:rPr>
      <w:rFonts w:eastAsia="Calibri" w:cs="Times New Roman"/>
      <w:b/>
      <w:i/>
      <w:szCs w:val="24"/>
    </w:rPr>
  </w:style>
  <w:style w:type="paragraph" w:styleId="Heading3">
    <w:name w:val="heading 3"/>
    <w:basedOn w:val="Normal"/>
    <w:next w:val="Normal"/>
    <w:link w:val="Heading3Char"/>
    <w:uiPriority w:val="9"/>
    <w:unhideWhenUsed/>
    <w:qFormat/>
    <w:rsid w:val="00232D4A"/>
    <w:pPr>
      <w:keepNext/>
      <w:keepLines/>
      <w:spacing w:before="40"/>
      <w:outlineLvl w:val="2"/>
    </w:pPr>
    <w:rPr>
      <w:rFonts w:eastAsiaTheme="majorEastAsia" w:cs="Times New Roman"/>
      <w:i/>
      <w:szCs w:val="24"/>
      <w:u w:val="single"/>
    </w:rPr>
  </w:style>
  <w:style w:type="paragraph" w:styleId="Heading4">
    <w:name w:val="heading 4"/>
    <w:basedOn w:val="Normal"/>
    <w:next w:val="Normal"/>
    <w:link w:val="Heading4Char"/>
    <w:uiPriority w:val="9"/>
    <w:unhideWhenUsed/>
    <w:qFormat/>
    <w:rsid w:val="00232D4A"/>
    <w:pPr>
      <w:keepNext/>
      <w:keepLines/>
      <w:spacing w:before="40"/>
      <w:jc w:val="center"/>
      <w:outlineLvl w:val="3"/>
    </w:pPr>
    <w:rPr>
      <w:rFonts w:eastAsiaTheme="majorEastAsia" w:cs="Times New Roman"/>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9E6565"/>
    <w:rPr>
      <w:rFonts w:ascii="Times New Roman" w:eastAsia="Calibri" w:hAnsi="Times New Roman" w:cs="Times New Roman"/>
      <w:b/>
      <w:i/>
      <w:sz w:val="24"/>
      <w:szCs w:val="24"/>
    </w:rPr>
  </w:style>
  <w:style w:type="character" w:customStyle="1" w:styleId="Heading3Char">
    <w:name w:val="Heading 3 Char"/>
    <w:basedOn w:val="DefaultParagraphFont"/>
    <w:link w:val="Heading3"/>
    <w:uiPriority w:val="9"/>
    <w:rsid w:val="00232D4A"/>
    <w:rPr>
      <w:rFonts w:ascii="Times New Roman" w:eastAsiaTheme="majorEastAsia" w:hAnsi="Times New Roman" w:cs="Times New Roman"/>
      <w:i/>
      <w:sz w:val="24"/>
      <w:szCs w:val="24"/>
      <w:u w:val="single"/>
    </w:rPr>
  </w:style>
  <w:style w:type="character" w:customStyle="1" w:styleId="Heading4Char">
    <w:name w:val="Heading 4 Char"/>
    <w:basedOn w:val="DefaultParagraphFont"/>
    <w:link w:val="Heading4"/>
    <w:uiPriority w:val="9"/>
    <w:rsid w:val="00232D4A"/>
    <w:rPr>
      <w:rFonts w:ascii="Times New Roman" w:eastAsiaTheme="majorEastAsia" w:hAnsi="Times New Roman" w:cs="Times New Roman"/>
      <w:b/>
      <w:iCs/>
      <w:sz w:val="24"/>
      <w:u w:val="single"/>
    </w:rPr>
  </w:style>
  <w:style w:type="paragraph" w:customStyle="1" w:styleId="Footnote">
    <w:name w:val="Footnote"/>
    <w:basedOn w:val="Normal"/>
    <w:link w:val="FootnoteChar"/>
    <w:autoRedefine/>
    <w:qFormat/>
    <w:rsid w:val="007B5FB3"/>
    <w:rPr>
      <w:rFonts w:cs="Times New Roman"/>
      <w:sz w:val="20"/>
      <w:szCs w:val="20"/>
    </w:rPr>
  </w:style>
  <w:style w:type="character" w:customStyle="1" w:styleId="FootnoteChar">
    <w:name w:val="Footnote Char"/>
    <w:basedOn w:val="DefaultParagraphFont"/>
    <w:link w:val="Footnote"/>
    <w:rsid w:val="007B5FB3"/>
    <w:rPr>
      <w:rFonts w:ascii="Times New Roman" w:hAnsi="Times New Roman" w:cs="Times New Roman"/>
      <w:sz w:val="20"/>
      <w:szCs w:val="20"/>
    </w:rPr>
  </w:style>
  <w:style w:type="paragraph" w:styleId="ListParagraph">
    <w:name w:val="List Paragraph"/>
    <w:basedOn w:val="Normal"/>
    <w:uiPriority w:val="34"/>
    <w:qFormat/>
    <w:rsid w:val="00EA39C3"/>
    <w:pPr>
      <w:ind w:left="720"/>
    </w:pPr>
  </w:style>
  <w:style w:type="paragraph" w:styleId="FootnoteText">
    <w:name w:val="footnote text"/>
    <w:basedOn w:val="Normal"/>
    <w:link w:val="FootnoteTextChar"/>
    <w:uiPriority w:val="99"/>
    <w:unhideWhenUsed/>
    <w:rsid w:val="00044D0F"/>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rsid w:val="00044D0F"/>
    <w:rPr>
      <w:sz w:val="20"/>
      <w:szCs w:val="20"/>
    </w:rPr>
  </w:style>
  <w:style w:type="character" w:styleId="FootnoteReference">
    <w:name w:val="footnote reference"/>
    <w:basedOn w:val="DefaultParagraphFont"/>
    <w:uiPriority w:val="99"/>
    <w:unhideWhenUsed/>
    <w:rsid w:val="00044D0F"/>
    <w:rPr>
      <w:vertAlign w:val="superscript"/>
    </w:rPr>
  </w:style>
  <w:style w:type="character" w:styleId="Hyperlink">
    <w:name w:val="Hyperlink"/>
    <w:basedOn w:val="DefaultParagraphFont"/>
    <w:uiPriority w:val="99"/>
    <w:unhideWhenUsed/>
    <w:rsid w:val="00044D0F"/>
    <w:rPr>
      <w:color w:val="0563C1" w:themeColor="hyperlink"/>
      <w:u w:val="single"/>
    </w:rPr>
  </w:style>
  <w:style w:type="character" w:styleId="CommentReference">
    <w:name w:val="annotation reference"/>
    <w:basedOn w:val="DefaultParagraphFont"/>
    <w:uiPriority w:val="99"/>
    <w:semiHidden/>
    <w:unhideWhenUsed/>
    <w:rsid w:val="009F60EA"/>
    <w:rPr>
      <w:sz w:val="16"/>
      <w:szCs w:val="16"/>
    </w:rPr>
  </w:style>
  <w:style w:type="paragraph" w:styleId="CommentText">
    <w:name w:val="annotation text"/>
    <w:basedOn w:val="Normal"/>
    <w:link w:val="CommentTextChar"/>
    <w:uiPriority w:val="99"/>
    <w:unhideWhenUsed/>
    <w:rsid w:val="009F60EA"/>
    <w:rPr>
      <w:sz w:val="20"/>
      <w:szCs w:val="20"/>
    </w:rPr>
  </w:style>
  <w:style w:type="character" w:customStyle="1" w:styleId="CommentTextChar">
    <w:name w:val="Comment Text Char"/>
    <w:basedOn w:val="DefaultParagraphFont"/>
    <w:link w:val="CommentText"/>
    <w:uiPriority w:val="99"/>
    <w:rsid w:val="009F60EA"/>
    <w:rPr>
      <w:rFonts w:ascii="Times New Roman" w:hAnsi="Times New Roman"/>
      <w:sz w:val="20"/>
      <w:szCs w:val="20"/>
    </w:rPr>
  </w:style>
  <w:style w:type="paragraph" w:styleId="BalloonText">
    <w:name w:val="Balloon Text"/>
    <w:basedOn w:val="Normal"/>
    <w:link w:val="BalloonTextChar"/>
    <w:uiPriority w:val="99"/>
    <w:semiHidden/>
    <w:unhideWhenUsed/>
    <w:rsid w:val="009F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8B"/>
    <w:rPr>
      <w:b/>
      <w:bCs/>
    </w:rPr>
  </w:style>
  <w:style w:type="character" w:customStyle="1" w:styleId="CommentSubjectChar">
    <w:name w:val="Comment Subject Char"/>
    <w:basedOn w:val="CommentTextChar"/>
    <w:link w:val="CommentSubject"/>
    <w:uiPriority w:val="99"/>
    <w:semiHidden/>
    <w:rsid w:val="007A468B"/>
    <w:rPr>
      <w:rFonts w:ascii="Times New Roman" w:hAnsi="Times New Roman"/>
      <w:b/>
      <w:bCs/>
      <w:sz w:val="20"/>
      <w:szCs w:val="20"/>
    </w:rPr>
  </w:style>
  <w:style w:type="character" w:styleId="FollowedHyperlink">
    <w:name w:val="FollowedHyperlink"/>
    <w:basedOn w:val="DefaultParagraphFont"/>
    <w:uiPriority w:val="99"/>
    <w:semiHidden/>
    <w:unhideWhenUsed/>
    <w:rsid w:val="006A68E0"/>
    <w:rPr>
      <w:color w:val="954F72" w:themeColor="followedHyperlink"/>
      <w:u w:val="single"/>
    </w:rPr>
  </w:style>
  <w:style w:type="character" w:customStyle="1" w:styleId="Hyperlink1">
    <w:name w:val="Hyperlink1"/>
    <w:basedOn w:val="DefaultParagraphFont"/>
    <w:uiPriority w:val="99"/>
    <w:unhideWhenUsed/>
    <w:rsid w:val="001E7267"/>
    <w:rPr>
      <w:color w:val="0563C1"/>
      <w:u w:val="single"/>
    </w:rPr>
  </w:style>
  <w:style w:type="paragraph" w:styleId="Header">
    <w:name w:val="header"/>
    <w:basedOn w:val="Normal"/>
    <w:link w:val="HeaderChar"/>
    <w:uiPriority w:val="99"/>
    <w:unhideWhenUsed/>
    <w:rsid w:val="005970FD"/>
    <w:pPr>
      <w:tabs>
        <w:tab w:val="center" w:pos="4680"/>
        <w:tab w:val="right" w:pos="9360"/>
      </w:tabs>
    </w:pPr>
  </w:style>
  <w:style w:type="character" w:customStyle="1" w:styleId="HeaderChar">
    <w:name w:val="Header Char"/>
    <w:basedOn w:val="DefaultParagraphFont"/>
    <w:link w:val="Header"/>
    <w:uiPriority w:val="99"/>
    <w:rsid w:val="005970FD"/>
    <w:rPr>
      <w:rFonts w:ascii="Times New Roman" w:hAnsi="Times New Roman"/>
      <w:sz w:val="24"/>
    </w:rPr>
  </w:style>
  <w:style w:type="paragraph" w:styleId="Footer">
    <w:name w:val="footer"/>
    <w:basedOn w:val="Normal"/>
    <w:link w:val="FooterChar"/>
    <w:uiPriority w:val="99"/>
    <w:unhideWhenUsed/>
    <w:rsid w:val="005970FD"/>
    <w:pPr>
      <w:tabs>
        <w:tab w:val="center" w:pos="4680"/>
        <w:tab w:val="right" w:pos="9360"/>
      </w:tabs>
    </w:pPr>
  </w:style>
  <w:style w:type="character" w:customStyle="1" w:styleId="FooterChar">
    <w:name w:val="Footer Char"/>
    <w:basedOn w:val="DefaultParagraphFont"/>
    <w:link w:val="Footer"/>
    <w:uiPriority w:val="99"/>
    <w:rsid w:val="005970FD"/>
    <w:rPr>
      <w:rFonts w:ascii="Times New Roman" w:hAnsi="Times New Roman"/>
      <w:sz w:val="24"/>
    </w:rPr>
  </w:style>
  <w:style w:type="character" w:styleId="PageNumber">
    <w:name w:val="page number"/>
    <w:basedOn w:val="DefaultParagraphFont"/>
    <w:uiPriority w:val="99"/>
    <w:semiHidden/>
    <w:unhideWhenUsed/>
    <w:rsid w:val="00A70014"/>
  </w:style>
  <w:style w:type="character" w:styleId="UnresolvedMention">
    <w:name w:val="Unresolved Mention"/>
    <w:basedOn w:val="DefaultParagraphFont"/>
    <w:uiPriority w:val="99"/>
    <w:semiHidden/>
    <w:unhideWhenUsed/>
    <w:rsid w:val="00474986"/>
    <w:rPr>
      <w:color w:val="605E5C"/>
      <w:shd w:val="clear" w:color="auto" w:fill="E1DFDD"/>
    </w:rPr>
  </w:style>
  <w:style w:type="paragraph" w:styleId="EndnoteText">
    <w:name w:val="endnote text"/>
    <w:basedOn w:val="Normal"/>
    <w:link w:val="EndnoteTextChar"/>
    <w:uiPriority w:val="99"/>
    <w:semiHidden/>
    <w:unhideWhenUsed/>
    <w:rsid w:val="00E02D6B"/>
    <w:rPr>
      <w:sz w:val="20"/>
      <w:szCs w:val="20"/>
    </w:rPr>
  </w:style>
  <w:style w:type="character" w:customStyle="1" w:styleId="EndnoteTextChar">
    <w:name w:val="Endnote Text Char"/>
    <w:basedOn w:val="DefaultParagraphFont"/>
    <w:link w:val="EndnoteText"/>
    <w:uiPriority w:val="99"/>
    <w:semiHidden/>
    <w:rsid w:val="00E02D6B"/>
    <w:rPr>
      <w:rFonts w:ascii="Times New Roman" w:hAnsi="Times New Roman"/>
      <w:sz w:val="20"/>
      <w:szCs w:val="20"/>
    </w:rPr>
  </w:style>
  <w:style w:type="character" w:styleId="EndnoteReference">
    <w:name w:val="endnote reference"/>
    <w:basedOn w:val="DefaultParagraphFont"/>
    <w:uiPriority w:val="99"/>
    <w:semiHidden/>
    <w:unhideWhenUsed/>
    <w:rsid w:val="00E02D6B"/>
    <w:rPr>
      <w:vertAlign w:val="superscript"/>
    </w:rPr>
  </w:style>
  <w:style w:type="paragraph" w:styleId="TOCHeading">
    <w:name w:val="TOC Heading"/>
    <w:basedOn w:val="Heading1"/>
    <w:next w:val="Normal"/>
    <w:uiPriority w:val="39"/>
    <w:unhideWhenUsed/>
    <w:qFormat/>
    <w:rsid w:val="00F5681A"/>
    <w:pPr>
      <w:spacing w:before="480" w:line="276" w:lineRule="auto"/>
      <w:contextualSpacing w:val="0"/>
      <w:outlineLvl w:val="9"/>
    </w:pPr>
    <w:rPr>
      <w:rFonts w:asciiTheme="majorHAnsi"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F5681A"/>
    <w:pPr>
      <w:spacing w:before="120"/>
    </w:pPr>
    <w:rPr>
      <w:rFonts w:asciiTheme="minorHAnsi" w:hAnsiTheme="minorHAnsi" w:cstheme="minorHAnsi"/>
      <w:b/>
      <w:bCs/>
      <w:i/>
      <w:iCs/>
      <w:szCs w:val="24"/>
    </w:rPr>
  </w:style>
  <w:style w:type="paragraph" w:styleId="TOC2">
    <w:name w:val="toc 2"/>
    <w:basedOn w:val="Normal"/>
    <w:next w:val="Normal"/>
    <w:autoRedefine/>
    <w:uiPriority w:val="39"/>
    <w:semiHidden/>
    <w:unhideWhenUsed/>
    <w:rsid w:val="00F5681A"/>
    <w:pPr>
      <w:spacing w:before="120"/>
      <w:ind w:left="240"/>
    </w:pPr>
    <w:rPr>
      <w:rFonts w:asciiTheme="minorHAnsi" w:hAnsiTheme="minorHAnsi" w:cstheme="minorHAnsi"/>
      <w:b/>
      <w:bCs/>
      <w:sz w:val="22"/>
    </w:rPr>
  </w:style>
  <w:style w:type="paragraph" w:styleId="TOC3">
    <w:name w:val="toc 3"/>
    <w:basedOn w:val="Normal"/>
    <w:next w:val="Normal"/>
    <w:autoRedefine/>
    <w:uiPriority w:val="39"/>
    <w:semiHidden/>
    <w:unhideWhenUsed/>
    <w:rsid w:val="00F5681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5681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5681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5681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5681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5681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5681A"/>
    <w:pPr>
      <w:ind w:left="1920"/>
    </w:pPr>
    <w:rPr>
      <w:rFonts w:asciiTheme="minorHAnsi" w:hAnsiTheme="minorHAnsi" w:cstheme="minorHAnsi"/>
      <w:sz w:val="20"/>
      <w:szCs w:val="20"/>
    </w:rPr>
  </w:style>
  <w:style w:type="paragraph" w:styleId="Caption">
    <w:name w:val="caption"/>
    <w:basedOn w:val="Normal"/>
    <w:next w:val="Normal"/>
    <w:uiPriority w:val="35"/>
    <w:unhideWhenUsed/>
    <w:qFormat/>
    <w:rsid w:val="008C034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0692">
      <w:bodyDiv w:val="1"/>
      <w:marLeft w:val="0"/>
      <w:marRight w:val="0"/>
      <w:marTop w:val="0"/>
      <w:marBottom w:val="0"/>
      <w:divBdr>
        <w:top w:val="none" w:sz="0" w:space="0" w:color="auto"/>
        <w:left w:val="none" w:sz="0" w:space="0" w:color="auto"/>
        <w:bottom w:val="none" w:sz="0" w:space="0" w:color="auto"/>
        <w:right w:val="none" w:sz="0" w:space="0" w:color="auto"/>
      </w:divBdr>
    </w:div>
    <w:div w:id="20105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guide.congress.gov/search/bio/G000437" TargetMode="External"/><Relationship Id="rId18" Type="http://schemas.openxmlformats.org/officeDocument/2006/relationships/hyperlink" Target="https://bioguide.congress.gov/search/bio/C000203" TargetMode="External"/><Relationship Id="rId26" Type="http://schemas.openxmlformats.org/officeDocument/2006/relationships/hyperlink" Target="https://bioguide.congress.gov/search/bio/D000265" TargetMode="External"/><Relationship Id="rId39" Type="http://schemas.openxmlformats.org/officeDocument/2006/relationships/footer" Target="footer2.xml"/><Relationship Id="rId21" Type="http://schemas.openxmlformats.org/officeDocument/2006/relationships/hyperlink" Target="https://bioguide.congress.gov/search/bio/R000341" TargetMode="External"/><Relationship Id="rId34" Type="http://schemas.openxmlformats.org/officeDocument/2006/relationships/hyperlink" Target="http://famguardian.org/publications/propertyrights/taylor.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oguide.congress.gov/search/bio/A000352" TargetMode="External"/><Relationship Id="rId20" Type="http://schemas.openxmlformats.org/officeDocument/2006/relationships/image" Target="media/image2.jpeg"/><Relationship Id="rId29" Type="http://schemas.openxmlformats.org/officeDocument/2006/relationships/hyperlink" Target="https://bioguide.congress.gov/search/bio/B00063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guide.congress.gov/search/bio/C000203" TargetMode="External"/><Relationship Id="rId24" Type="http://schemas.openxmlformats.org/officeDocument/2006/relationships/hyperlink" Target="https://bioguide.congress.gov/search/bio/M000709" TargetMode="External"/><Relationship Id="rId32" Type="http://schemas.openxmlformats.org/officeDocument/2006/relationships/hyperlink" Target="http://www.blm.gov/wy/st/en/field_offices/Casper/range/taylor.1.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oguide.congress.gov/search/bio/E000182" TargetMode="External"/><Relationship Id="rId23" Type="http://schemas.openxmlformats.org/officeDocument/2006/relationships/hyperlink" Target="https://bioguide.congress.gov/search/bio/C000592" TargetMode="External"/><Relationship Id="rId28" Type="http://schemas.openxmlformats.org/officeDocument/2006/relationships/hyperlink" Target="https://bioguide.congress.gov/search/bio/A000028" TargetMode="External"/><Relationship Id="rId36" Type="http://schemas.openxmlformats.org/officeDocument/2006/relationships/header" Target="header1.xml"/><Relationship Id="rId10" Type="http://schemas.openxmlformats.org/officeDocument/2006/relationships/hyperlink" Target="https://bioguide.congress.gov/search/bio/A000352" TargetMode="External"/><Relationship Id="rId19" Type="http://schemas.openxmlformats.org/officeDocument/2006/relationships/hyperlink" Target="https://bioguide.congress.gov/search/bio/R000209" TargetMode="External"/><Relationship Id="rId31" Type="http://schemas.openxmlformats.org/officeDocument/2006/relationships/hyperlink" Target="https://bioguide.congress.gov/search/bio/H000334" TargetMode="External"/><Relationship Id="rId4" Type="http://schemas.openxmlformats.org/officeDocument/2006/relationships/settings" Target="settings.xml"/><Relationship Id="rId9" Type="http://schemas.openxmlformats.org/officeDocument/2006/relationships/hyperlink" Target="https://bioguide.congress.gov/search/bio/T000072" TargetMode="External"/><Relationship Id="rId14" Type="http://schemas.openxmlformats.org/officeDocument/2006/relationships/hyperlink" Target="https://bioguide.congress.gov/search/bio/G000334" TargetMode="External"/><Relationship Id="rId22" Type="http://schemas.openxmlformats.org/officeDocument/2006/relationships/hyperlink" Target="https://bioguide.congress.gov/search/bio/W000361" TargetMode="External"/><Relationship Id="rId27" Type="http://schemas.openxmlformats.org/officeDocument/2006/relationships/hyperlink" Target="https://bioguide.congress.gov/search/bio/M000191" TargetMode="External"/><Relationship Id="rId30" Type="http://schemas.openxmlformats.org/officeDocument/2006/relationships/hyperlink" Target="https://bioguide.congress.gov/search/bio/C000146" TargetMode="External"/><Relationship Id="rId35" Type="http://schemas.openxmlformats.org/officeDocument/2006/relationships/hyperlink" Target="http://www.wyohistory.org/essays/leasing-public-range-taylor-grazing-act-and-bl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oguide.congress.gov/search/bio/W000361" TargetMode="External"/><Relationship Id="rId17" Type="http://schemas.openxmlformats.org/officeDocument/2006/relationships/hyperlink" Target="https://bioguide.congress.gov/search/bio/H000607" TargetMode="External"/><Relationship Id="rId25" Type="http://schemas.openxmlformats.org/officeDocument/2006/relationships/hyperlink" Target="https://bioguide.congress.gov/search/bio/T000001" TargetMode="External"/><Relationship Id="rId33" Type="http://schemas.openxmlformats.org/officeDocument/2006/relationships/hyperlink" Target="http://famguardian.org/publications/propertyrights/testimon.html" TargetMode="External"/><Relationship Id="rId38"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blm.gov/wy/st/en/field_offices/Casper/range/taylor.1.html" TargetMode="External"/><Relationship Id="rId2" Type="http://schemas.openxmlformats.org/officeDocument/2006/relationships/hyperlink" Target="http://www.britannica.com/event/United-States-presidential-election-of-1932" TargetMode="External"/><Relationship Id="rId1" Type="http://schemas.openxmlformats.org/officeDocument/2006/relationships/hyperlink" Target="http://history.house.gov/Congressional-Overview/Profiles/73rd/" TargetMode="External"/><Relationship Id="rId5" Type="http://schemas.openxmlformats.org/officeDocument/2006/relationships/hyperlink" Target="http://www.wyohistory.org/essays/leasing-public-range-taylor-grazing-act-and-blm" TargetMode="External"/><Relationship Id="rId4" Type="http://schemas.openxmlformats.org/officeDocument/2006/relationships/hyperlink" Target="http://www.wyohistory.org/essays/leasing-public-range-taylor-grazing-act-and-bl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congressproject.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A752BF-B143-4C17-B583-900D5E7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Madonna</dc:creator>
  <cp:keywords/>
  <dc:description/>
  <cp:lastModifiedBy>Harrison Frank Rogers</cp:lastModifiedBy>
  <cp:revision>101</cp:revision>
  <dcterms:created xsi:type="dcterms:W3CDTF">2021-06-17T14:57:00Z</dcterms:created>
  <dcterms:modified xsi:type="dcterms:W3CDTF">2022-05-29T22:25:00Z</dcterms:modified>
</cp:coreProperties>
</file>