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3BDA585E" w14:textId="163A2FA8" w:rsidR="00E94FAD" w:rsidRPr="003747E4" w:rsidRDefault="00E94FAD" w:rsidP="00E94FAD">
      <w:pPr>
        <w:rPr>
          <w:rFonts w:cs="Times New Roman"/>
          <w:bCs/>
          <w:szCs w:val="24"/>
        </w:rPr>
      </w:pPr>
      <w:r w:rsidRPr="000455BA">
        <w:rPr>
          <w:rFonts w:cs="Times New Roman"/>
          <w:b/>
          <w:szCs w:val="24"/>
        </w:rPr>
        <w:t xml:space="preserve">Author Name: </w:t>
      </w:r>
      <w:r w:rsidR="003747E4">
        <w:rPr>
          <w:rFonts w:cs="Times New Roman"/>
          <w:bCs/>
          <w:szCs w:val="24"/>
        </w:rPr>
        <w:t>Anthony Madonna</w:t>
      </w:r>
    </w:p>
    <w:p w14:paraId="427CD8C7" w14:textId="67E716B9" w:rsidR="00E94FAD" w:rsidRPr="003747E4" w:rsidRDefault="00E94FAD" w:rsidP="00E94FAD">
      <w:pPr>
        <w:rPr>
          <w:rFonts w:cs="Times New Roman"/>
          <w:bCs/>
          <w:szCs w:val="24"/>
        </w:rPr>
      </w:pPr>
      <w:r w:rsidRPr="000455BA">
        <w:rPr>
          <w:rFonts w:cs="Times New Roman"/>
          <w:b/>
          <w:szCs w:val="24"/>
        </w:rPr>
        <w:t xml:space="preserve">Affiliation: </w:t>
      </w:r>
      <w:r w:rsidR="003747E4">
        <w:rPr>
          <w:rFonts w:cs="Times New Roman"/>
          <w:bCs/>
          <w:szCs w:val="24"/>
        </w:rPr>
        <w:t>University of Georgia</w:t>
      </w:r>
    </w:p>
    <w:p w14:paraId="4A9520D6" w14:textId="5B94ED37" w:rsidR="00E94FAD" w:rsidRPr="000455BA" w:rsidRDefault="00E94FAD" w:rsidP="00E94FAD">
      <w:pPr>
        <w:rPr>
          <w:rFonts w:cs="Times New Roman"/>
          <w:b/>
          <w:szCs w:val="24"/>
        </w:rPr>
      </w:pPr>
      <w:r w:rsidRPr="000455BA">
        <w:rPr>
          <w:rFonts w:cs="Times New Roman"/>
          <w:b/>
          <w:szCs w:val="24"/>
        </w:rPr>
        <w:t xml:space="preserve">Date Updated: </w:t>
      </w:r>
      <w:r w:rsidR="003747E4">
        <w:rPr>
          <w:rFonts w:cs="Times New Roman"/>
          <w:szCs w:val="24"/>
        </w:rPr>
        <w:t>5</w:t>
      </w:r>
      <w:r w:rsidRPr="000455BA">
        <w:rPr>
          <w:rFonts w:cs="Times New Roman"/>
          <w:szCs w:val="24"/>
        </w:rPr>
        <w:t>/</w:t>
      </w:r>
      <w:r w:rsidR="003747E4">
        <w:rPr>
          <w:rFonts w:cs="Times New Roman"/>
          <w:szCs w:val="24"/>
        </w:rPr>
        <w:t>5</w:t>
      </w:r>
      <w:r w:rsidRPr="000455BA">
        <w:rPr>
          <w:rFonts w:cs="Times New Roman"/>
          <w:szCs w:val="24"/>
        </w:rPr>
        <w:t>/</w:t>
      </w:r>
      <w:r w:rsidR="003747E4">
        <w:rPr>
          <w:rFonts w:cs="Times New Roman"/>
          <w:szCs w:val="24"/>
        </w:rPr>
        <w:t>2022</w:t>
      </w:r>
    </w:p>
    <w:p w14:paraId="561983B6" w14:textId="77777777" w:rsidR="00E94FAD" w:rsidRPr="000455BA" w:rsidRDefault="00E94FAD" w:rsidP="00E94FAD">
      <w:pPr>
        <w:rPr>
          <w:rFonts w:cs="Times New Roman"/>
          <w:szCs w:val="24"/>
        </w:rPr>
      </w:pPr>
    </w:p>
    <w:p w14:paraId="2BDED262" w14:textId="3D0AE1CE" w:rsidR="00E94FAD" w:rsidRPr="003747E4" w:rsidRDefault="00E94FAD" w:rsidP="00E94FAD">
      <w:pPr>
        <w:rPr>
          <w:rFonts w:cs="Times New Roman"/>
          <w:bCs/>
          <w:szCs w:val="24"/>
        </w:rPr>
      </w:pPr>
      <w:r w:rsidRPr="000455BA">
        <w:rPr>
          <w:rFonts w:cs="Times New Roman"/>
          <w:b/>
          <w:szCs w:val="24"/>
        </w:rPr>
        <w:t xml:space="preserve">Act Title: </w:t>
      </w:r>
      <w:r w:rsidR="003747E4">
        <w:rPr>
          <w:rFonts w:cs="Times New Roman"/>
          <w:bCs/>
          <w:szCs w:val="24"/>
        </w:rPr>
        <w:t>Naval Appropriations Act of 1905</w:t>
      </w:r>
    </w:p>
    <w:p w14:paraId="1E39B758" w14:textId="77777777" w:rsidR="00E94FAD" w:rsidRPr="000455BA" w:rsidRDefault="00E94FAD" w:rsidP="00E94FAD">
      <w:pPr>
        <w:rPr>
          <w:rFonts w:cs="Times New Roman"/>
          <w:szCs w:val="24"/>
        </w:rPr>
      </w:pPr>
    </w:p>
    <w:p w14:paraId="273B7839" w14:textId="494C7A5B" w:rsidR="00E94FAD" w:rsidRPr="00D97AE1" w:rsidRDefault="00E94FAD" w:rsidP="00E94FAD">
      <w:pPr>
        <w:rPr>
          <w:rFonts w:cs="Times New Roman"/>
          <w:bCs/>
          <w:szCs w:val="24"/>
        </w:rPr>
      </w:pPr>
      <w:r w:rsidRPr="000455BA">
        <w:rPr>
          <w:rFonts w:cs="Times New Roman"/>
          <w:b/>
          <w:szCs w:val="24"/>
        </w:rPr>
        <w:t xml:space="preserve">Congress: </w:t>
      </w:r>
      <w:r w:rsidR="00D97AE1">
        <w:rPr>
          <w:rFonts w:cs="Times New Roman"/>
          <w:bCs/>
          <w:szCs w:val="24"/>
        </w:rPr>
        <w:t>58</w:t>
      </w:r>
      <w:r w:rsidR="00D97AE1" w:rsidRPr="00D97AE1">
        <w:rPr>
          <w:rFonts w:cs="Times New Roman"/>
          <w:bCs/>
          <w:szCs w:val="24"/>
          <w:vertAlign w:val="superscript"/>
        </w:rPr>
        <w:t>th</w:t>
      </w:r>
      <w:r w:rsidR="00D97AE1">
        <w:rPr>
          <w:rFonts w:cs="Times New Roman"/>
          <w:bCs/>
          <w:szCs w:val="24"/>
        </w:rPr>
        <w:t xml:space="preserve"> Congress (March 4, 1903-March 4, 1905)</w:t>
      </w:r>
    </w:p>
    <w:p w14:paraId="2F7FE099" w14:textId="36F5F813" w:rsidR="00E94FAD" w:rsidRPr="00D97AE1" w:rsidRDefault="00E94FAD" w:rsidP="00E94FAD">
      <w:pPr>
        <w:rPr>
          <w:rFonts w:cs="Times New Roman"/>
          <w:szCs w:val="24"/>
        </w:rPr>
      </w:pPr>
      <w:r w:rsidRPr="000455BA">
        <w:rPr>
          <w:rFonts w:cs="Times New Roman"/>
          <w:b/>
          <w:szCs w:val="24"/>
        </w:rPr>
        <w:t>Session/Sessions:</w:t>
      </w:r>
      <w:r w:rsidRPr="000455BA">
        <w:rPr>
          <w:rFonts w:cs="Times New Roman"/>
          <w:szCs w:val="24"/>
        </w:rPr>
        <w:t xml:space="preserve"> </w:t>
      </w:r>
      <w:r w:rsidR="00D97AE1">
        <w:rPr>
          <w:rFonts w:cs="Times New Roman"/>
          <w:szCs w:val="24"/>
        </w:rPr>
        <w:t>3rd</w:t>
      </w:r>
    </w:p>
    <w:p w14:paraId="57D828C5" w14:textId="28D7D1B0" w:rsidR="00E94FAD" w:rsidRPr="000455BA" w:rsidRDefault="00E94FAD" w:rsidP="00E94FAD">
      <w:pPr>
        <w:rPr>
          <w:rFonts w:cs="Times New Roman"/>
          <w:szCs w:val="24"/>
        </w:rPr>
      </w:pPr>
      <w:r w:rsidRPr="000455BA">
        <w:rPr>
          <w:rFonts w:cs="Times New Roman"/>
          <w:b/>
          <w:szCs w:val="24"/>
        </w:rPr>
        <w:t>Statute No:</w:t>
      </w:r>
      <w:r w:rsidRPr="000455BA">
        <w:rPr>
          <w:rFonts w:cs="Times New Roman"/>
          <w:szCs w:val="24"/>
        </w:rPr>
        <w:t xml:space="preserve"> </w:t>
      </w:r>
    </w:p>
    <w:p w14:paraId="1AA0E995" w14:textId="7726AE93" w:rsidR="00E94FAD" w:rsidRPr="00D97AE1" w:rsidRDefault="00E94FAD" w:rsidP="00E94FAD">
      <w:pPr>
        <w:rPr>
          <w:rFonts w:cs="Times New Roman"/>
          <w:bCs/>
          <w:szCs w:val="24"/>
        </w:rPr>
      </w:pPr>
      <w:r w:rsidRPr="000455BA">
        <w:rPr>
          <w:rFonts w:cs="Times New Roman"/>
          <w:b/>
          <w:szCs w:val="24"/>
        </w:rPr>
        <w:t xml:space="preserve">Public Law No: </w:t>
      </w:r>
      <w:r w:rsidR="00D97AE1" w:rsidRPr="0094749A">
        <w:rPr>
          <w:rFonts w:cs="Times New Roman"/>
          <w:szCs w:val="24"/>
        </w:rPr>
        <w:t>58 P</w:t>
      </w:r>
      <w:r w:rsidR="00D97AE1">
        <w:rPr>
          <w:rFonts w:cs="Times New Roman"/>
          <w:szCs w:val="24"/>
        </w:rPr>
        <w:t>.</w:t>
      </w:r>
      <w:r w:rsidR="00D97AE1" w:rsidRPr="0094749A">
        <w:rPr>
          <w:rFonts w:cs="Times New Roman"/>
          <w:szCs w:val="24"/>
        </w:rPr>
        <w:t>L</w:t>
      </w:r>
      <w:r w:rsidR="00D97AE1">
        <w:rPr>
          <w:rFonts w:cs="Times New Roman"/>
          <w:szCs w:val="24"/>
        </w:rPr>
        <w:t>.</w:t>
      </w:r>
      <w:r w:rsidR="00D97AE1" w:rsidRPr="0094749A">
        <w:rPr>
          <w:rFonts w:cs="Times New Roman"/>
          <w:szCs w:val="24"/>
        </w:rPr>
        <w:t xml:space="preserve"> 214</w:t>
      </w:r>
    </w:p>
    <w:p w14:paraId="2A2DAEB4" w14:textId="5CC78274" w:rsidR="00E94FAD" w:rsidRPr="000455BA" w:rsidRDefault="00E94FAD" w:rsidP="00E94FAD">
      <w:pPr>
        <w:rPr>
          <w:rFonts w:cs="Times New Roman"/>
          <w:szCs w:val="24"/>
        </w:rPr>
      </w:pPr>
      <w:r w:rsidRPr="000455BA">
        <w:rPr>
          <w:rFonts w:cs="Times New Roman"/>
          <w:b/>
          <w:szCs w:val="24"/>
        </w:rPr>
        <w:t>Eid:</w:t>
      </w:r>
      <w:r w:rsidR="00D97AE1">
        <w:rPr>
          <w:rFonts w:cs="Times New Roman"/>
          <w:b/>
          <w:szCs w:val="24"/>
        </w:rPr>
        <w:t xml:space="preserve"> </w:t>
      </w:r>
      <w:r w:rsidR="00D97AE1" w:rsidRPr="0094749A">
        <w:rPr>
          <w:rFonts w:cs="Times New Roman"/>
          <w:szCs w:val="24"/>
        </w:rPr>
        <w:t>580214</w:t>
      </w:r>
    </w:p>
    <w:p w14:paraId="3594045C" w14:textId="77777777" w:rsidR="00E94FAD" w:rsidRPr="000455BA" w:rsidRDefault="00E94FAD" w:rsidP="00E94FAD">
      <w:pPr>
        <w:rPr>
          <w:rFonts w:cs="Times New Roman"/>
          <w:szCs w:val="24"/>
        </w:rPr>
      </w:pPr>
    </w:p>
    <w:p w14:paraId="0A781684" w14:textId="122CD341" w:rsidR="00E94FAD" w:rsidRPr="000455BA" w:rsidRDefault="00E94FAD" w:rsidP="00E94FAD">
      <w:pPr>
        <w:rPr>
          <w:rFonts w:cs="Times New Roman"/>
          <w:szCs w:val="24"/>
        </w:rPr>
      </w:pPr>
      <w:r w:rsidRPr="000455BA">
        <w:rPr>
          <w:rFonts w:cs="Times New Roman"/>
          <w:b/>
          <w:szCs w:val="24"/>
        </w:rPr>
        <w:t>Bill:</w:t>
      </w:r>
      <w:r w:rsidRPr="000455BA">
        <w:rPr>
          <w:rFonts w:cs="Times New Roman"/>
          <w:szCs w:val="24"/>
        </w:rPr>
        <w:t xml:space="preserve"> </w:t>
      </w:r>
      <w:r w:rsidR="00D97AE1" w:rsidRPr="000401F7">
        <w:rPr>
          <w:rFonts w:cs="Times New Roman"/>
          <w:szCs w:val="24"/>
        </w:rPr>
        <w:t>H.R. 18467</w:t>
      </w:r>
    </w:p>
    <w:p w14:paraId="3C04784E" w14:textId="6ED124C6" w:rsidR="00E94FAD" w:rsidRPr="000455BA" w:rsidRDefault="00E94FAD" w:rsidP="00E94FAD">
      <w:pPr>
        <w:rPr>
          <w:rFonts w:cs="Times New Roman"/>
          <w:szCs w:val="24"/>
        </w:rPr>
      </w:pPr>
      <w:r w:rsidRPr="000455BA">
        <w:rPr>
          <w:rFonts w:cs="Times New Roman"/>
          <w:b/>
          <w:szCs w:val="24"/>
        </w:rPr>
        <w:t>Sponsor:</w:t>
      </w:r>
      <w:r w:rsidRPr="000455BA">
        <w:rPr>
          <w:rFonts w:cs="Times New Roman"/>
          <w:szCs w:val="24"/>
        </w:rPr>
        <w:t xml:space="preserve"> </w:t>
      </w:r>
      <w:r w:rsidR="00D97AE1" w:rsidRPr="00BC0794">
        <w:rPr>
          <w:rFonts w:cs="Times New Roman"/>
          <w:szCs w:val="24"/>
        </w:rPr>
        <w:t>Rep. George Edmund Foss (R-IL)</w:t>
      </w:r>
    </w:p>
    <w:p w14:paraId="12882493" w14:textId="752A029A" w:rsidR="00E94FAD" w:rsidRPr="000455BA" w:rsidRDefault="00E94FAD" w:rsidP="00E94FAD">
      <w:pPr>
        <w:rPr>
          <w:rFonts w:cs="Times New Roman"/>
          <w:szCs w:val="24"/>
        </w:rPr>
      </w:pPr>
      <w:r w:rsidRPr="000455BA">
        <w:rPr>
          <w:rFonts w:cs="Times New Roman"/>
          <w:b/>
          <w:szCs w:val="24"/>
        </w:rPr>
        <w:t xml:space="preserve">House Committees: </w:t>
      </w:r>
      <w:r w:rsidR="00D97AE1" w:rsidRPr="0094749A">
        <w:rPr>
          <w:rFonts w:cs="Times New Roman"/>
          <w:szCs w:val="24"/>
        </w:rPr>
        <w:t>Naval Affairs</w:t>
      </w:r>
    </w:p>
    <w:p w14:paraId="0BEFE5E2" w14:textId="6043BFEF" w:rsidR="00E94FAD" w:rsidRPr="000455BA" w:rsidRDefault="00E94FAD" w:rsidP="00E94FAD">
      <w:pPr>
        <w:rPr>
          <w:rFonts w:cs="Times New Roman"/>
          <w:szCs w:val="24"/>
        </w:rPr>
      </w:pPr>
      <w:r w:rsidRPr="000455BA">
        <w:rPr>
          <w:rFonts w:cs="Times New Roman"/>
          <w:b/>
          <w:szCs w:val="24"/>
        </w:rPr>
        <w:t>Senate Committees:</w:t>
      </w:r>
      <w:r w:rsidRPr="000455BA">
        <w:rPr>
          <w:rFonts w:cs="Times New Roman"/>
          <w:szCs w:val="24"/>
        </w:rPr>
        <w:t xml:space="preserve"> </w:t>
      </w:r>
      <w:r w:rsidR="00D97AE1" w:rsidRPr="0094749A">
        <w:rPr>
          <w:rFonts w:cs="Times New Roman"/>
          <w:szCs w:val="24"/>
        </w:rPr>
        <w:t>Naval Affairs</w:t>
      </w:r>
    </w:p>
    <w:p w14:paraId="0D52D7B6" w14:textId="77777777" w:rsidR="00E94FAD" w:rsidRPr="000455BA" w:rsidRDefault="00E94FAD" w:rsidP="00E94FAD">
      <w:pPr>
        <w:rPr>
          <w:rFonts w:cs="Times New Roman"/>
          <w:b/>
          <w:szCs w:val="24"/>
        </w:rPr>
      </w:pPr>
    </w:p>
    <w:p w14:paraId="3E2A14F8" w14:textId="2D8E1E13" w:rsidR="00E94FAD" w:rsidRPr="00D97AE1" w:rsidRDefault="00E94FAD" w:rsidP="00E94FAD">
      <w:pPr>
        <w:rPr>
          <w:rFonts w:cs="Times New Roman"/>
          <w:bCs/>
          <w:szCs w:val="24"/>
        </w:rPr>
      </w:pPr>
      <w:r w:rsidRPr="000455BA">
        <w:rPr>
          <w:rFonts w:cs="Times New Roman"/>
          <w:b/>
          <w:szCs w:val="24"/>
        </w:rPr>
        <w:t xml:space="preserve">Companion Bill: </w:t>
      </w:r>
      <w:r w:rsidR="00D97AE1">
        <w:rPr>
          <w:rFonts w:cs="Times New Roman"/>
          <w:bCs/>
          <w:szCs w:val="24"/>
        </w:rPr>
        <w:t>None</w:t>
      </w:r>
    </w:p>
    <w:p w14:paraId="6F733C3E" w14:textId="23FD4AE4" w:rsidR="00E94FAD" w:rsidRPr="00D97AE1" w:rsidRDefault="00E94FAD" w:rsidP="00E94FAD">
      <w:pPr>
        <w:rPr>
          <w:rFonts w:cs="Times New Roman"/>
          <w:bCs/>
          <w:szCs w:val="24"/>
        </w:rPr>
      </w:pPr>
      <w:r w:rsidRPr="000455BA">
        <w:rPr>
          <w:rFonts w:cs="Times New Roman"/>
          <w:b/>
          <w:szCs w:val="24"/>
        </w:rPr>
        <w:t xml:space="preserve">Related Bills: </w:t>
      </w:r>
      <w:r w:rsidR="00D97AE1">
        <w:rPr>
          <w:rFonts w:cs="Times New Roman"/>
          <w:bCs/>
          <w:szCs w:val="24"/>
        </w:rPr>
        <w:t>None</w:t>
      </w:r>
    </w:p>
    <w:p w14:paraId="32DB01AC" w14:textId="697BB3C6" w:rsidR="00E94FAD" w:rsidRPr="000455BA" w:rsidRDefault="00E94FAD" w:rsidP="00E94FAD">
      <w:pPr>
        <w:rPr>
          <w:rFonts w:cs="Times New Roman"/>
          <w:szCs w:val="24"/>
        </w:rPr>
      </w:pPr>
      <w:r w:rsidRPr="000455BA">
        <w:rPr>
          <w:rFonts w:cs="Times New Roman"/>
          <w:b/>
          <w:szCs w:val="24"/>
        </w:rPr>
        <w:t>House Rules:</w:t>
      </w:r>
      <w:r w:rsidRPr="000455BA">
        <w:rPr>
          <w:rFonts w:cs="Times New Roman"/>
          <w:szCs w:val="24"/>
        </w:rPr>
        <w:t xml:space="preserve"> </w:t>
      </w:r>
      <w:r w:rsidR="00D97AE1">
        <w:rPr>
          <w:rFonts w:cs="Times New Roman"/>
          <w:szCs w:val="24"/>
        </w:rPr>
        <w:t>None</w:t>
      </w:r>
      <w:r w:rsidRPr="000455BA">
        <w:rPr>
          <w:rFonts w:cs="Times New Roman"/>
          <w:szCs w:val="24"/>
        </w:rPr>
        <w:br/>
      </w:r>
      <w:r w:rsidRPr="000455BA">
        <w:rPr>
          <w:rFonts w:cs="Times New Roman"/>
          <w:b/>
          <w:szCs w:val="24"/>
        </w:rPr>
        <w:t>Past Bills:</w:t>
      </w:r>
      <w:r w:rsidRPr="000455BA">
        <w:rPr>
          <w:rFonts w:cs="Times New Roman"/>
          <w:szCs w:val="24"/>
        </w:rPr>
        <w:t xml:space="preserve"> </w:t>
      </w:r>
    </w:p>
    <w:p w14:paraId="16DBF3BC" w14:textId="77777777" w:rsidR="00E94FAD" w:rsidRPr="000455BA" w:rsidRDefault="00E94FAD" w:rsidP="00E94FAD">
      <w:pPr>
        <w:rPr>
          <w:rFonts w:cs="Times New Roman"/>
          <w:b/>
          <w:szCs w:val="24"/>
        </w:rPr>
      </w:pPr>
    </w:p>
    <w:p w14:paraId="0F223B62" w14:textId="5FA422B1" w:rsidR="00E94FAD" w:rsidRPr="000455BA" w:rsidRDefault="00E94FAD" w:rsidP="00E94FAD">
      <w:pPr>
        <w:rPr>
          <w:rFonts w:cs="Times New Roman"/>
          <w:szCs w:val="24"/>
        </w:rPr>
      </w:pPr>
      <w:r w:rsidRPr="000455BA">
        <w:rPr>
          <w:rFonts w:cs="Times New Roman"/>
          <w:b/>
          <w:szCs w:val="24"/>
        </w:rPr>
        <w:t xml:space="preserve">Introduced Date- Law Date: </w:t>
      </w:r>
      <w:r w:rsidR="00D97AE1" w:rsidRPr="000401F7">
        <w:rPr>
          <w:rFonts w:cs="Times New Roman"/>
          <w:szCs w:val="24"/>
        </w:rPr>
        <w:t>January 28, 1905</w:t>
      </w:r>
      <w:r w:rsidR="00D97AE1">
        <w:rPr>
          <w:rFonts w:cs="Times New Roman"/>
          <w:b/>
          <w:szCs w:val="24"/>
        </w:rPr>
        <w:t>-</w:t>
      </w:r>
      <w:r w:rsidR="00D97AE1" w:rsidRPr="000401F7">
        <w:rPr>
          <w:rFonts w:cs="Times New Roman"/>
          <w:szCs w:val="24"/>
        </w:rPr>
        <w:t>March 3, 1905</w:t>
      </w:r>
    </w:p>
    <w:p w14:paraId="2F4CC80A" w14:textId="297BC601" w:rsidR="00E94FAD" w:rsidRPr="000455BA" w:rsidRDefault="00E94FAD" w:rsidP="00E94FAD">
      <w:pPr>
        <w:rPr>
          <w:rFonts w:cs="Times New Roman"/>
          <w:szCs w:val="24"/>
        </w:rPr>
      </w:pPr>
      <w:r w:rsidRPr="000455BA">
        <w:rPr>
          <w:rFonts w:cs="Times New Roman"/>
          <w:b/>
          <w:szCs w:val="24"/>
        </w:rPr>
        <w:t>House Floor Days:</w:t>
      </w:r>
      <w:r w:rsidRPr="000455BA">
        <w:rPr>
          <w:rFonts w:cs="Times New Roman"/>
          <w:szCs w:val="24"/>
        </w:rPr>
        <w:t xml:space="preserve"> </w:t>
      </w:r>
      <w:r w:rsidR="00D97AE1">
        <w:rPr>
          <w:rFonts w:cs="Times New Roman"/>
          <w:szCs w:val="24"/>
        </w:rPr>
        <w:t>6 (February 14-17, 20, 28, March 2-3)</w:t>
      </w:r>
    </w:p>
    <w:p w14:paraId="2FA2EC45" w14:textId="74E7427C" w:rsidR="00E94FAD" w:rsidRPr="000455BA" w:rsidRDefault="00E94FAD" w:rsidP="00E94FAD">
      <w:pPr>
        <w:rPr>
          <w:rFonts w:cs="Times New Roman"/>
          <w:szCs w:val="24"/>
        </w:rPr>
      </w:pPr>
      <w:r w:rsidRPr="000455BA">
        <w:rPr>
          <w:rFonts w:cs="Times New Roman"/>
          <w:b/>
          <w:szCs w:val="24"/>
        </w:rPr>
        <w:t>Senate Floor Days:</w:t>
      </w:r>
      <w:r w:rsidRPr="000455BA">
        <w:rPr>
          <w:rFonts w:cs="Times New Roman"/>
          <w:szCs w:val="24"/>
        </w:rPr>
        <w:t xml:space="preserve"> </w:t>
      </w:r>
      <w:r w:rsidR="00D97AE1">
        <w:rPr>
          <w:rFonts w:cs="Times New Roman"/>
          <w:szCs w:val="24"/>
        </w:rPr>
        <w:t>5 (February 24-27, 28, March 1, 3)</w:t>
      </w:r>
    </w:p>
    <w:p w14:paraId="184ED53B" w14:textId="671491ED" w:rsidR="00E94FAD" w:rsidRPr="000455BA" w:rsidRDefault="00E94FAD" w:rsidP="00E94FAD">
      <w:pPr>
        <w:rPr>
          <w:rFonts w:cs="Times New Roman"/>
          <w:b/>
          <w:szCs w:val="24"/>
        </w:rPr>
      </w:pPr>
      <w:r w:rsidRPr="000455BA">
        <w:rPr>
          <w:rFonts w:cs="Times New Roman"/>
          <w:b/>
          <w:szCs w:val="24"/>
        </w:rPr>
        <w:t xml:space="preserve">Roll Call Votes:  </w:t>
      </w:r>
      <w:r w:rsidR="00D97AE1" w:rsidRPr="00D566B5">
        <w:rPr>
          <w:rFonts w:cs="Times New Roman"/>
          <w:szCs w:val="24"/>
        </w:rPr>
        <w:t>3 (</w:t>
      </w:r>
      <w:proofErr w:type="spellStart"/>
      <w:r w:rsidR="00D97AE1" w:rsidRPr="00D566B5">
        <w:rPr>
          <w:rFonts w:cs="Times New Roman"/>
          <w:szCs w:val="24"/>
        </w:rPr>
        <w:t>Voteview</w:t>
      </w:r>
      <w:proofErr w:type="spellEnd"/>
      <w:r w:rsidR="00D97AE1" w:rsidRPr="00D566B5">
        <w:rPr>
          <w:rFonts w:cs="Times New Roman"/>
          <w:szCs w:val="24"/>
        </w:rPr>
        <w:t xml:space="preserve"> 58</w:t>
      </w:r>
      <w:r w:rsidR="00D97AE1" w:rsidRPr="00D566B5">
        <w:rPr>
          <w:rFonts w:cs="Times New Roman"/>
          <w:szCs w:val="24"/>
          <w:vertAlign w:val="superscript"/>
        </w:rPr>
        <w:t>th</w:t>
      </w:r>
      <w:r w:rsidR="00D97AE1" w:rsidRPr="00D566B5">
        <w:rPr>
          <w:rFonts w:cs="Times New Roman"/>
          <w:szCs w:val="24"/>
        </w:rPr>
        <w:t xml:space="preserve"> Senate RC# 85; 58</w:t>
      </w:r>
      <w:r w:rsidR="00D97AE1" w:rsidRPr="00D566B5">
        <w:rPr>
          <w:rFonts w:cs="Times New Roman"/>
          <w:szCs w:val="24"/>
          <w:vertAlign w:val="superscript"/>
        </w:rPr>
        <w:t>th</w:t>
      </w:r>
      <w:r w:rsidR="00D97AE1" w:rsidRPr="00D566B5">
        <w:rPr>
          <w:rFonts w:cs="Times New Roman"/>
          <w:szCs w:val="24"/>
        </w:rPr>
        <w:t xml:space="preserve"> House RC# 84, 85)</w:t>
      </w:r>
    </w:p>
    <w:p w14:paraId="2356FAD2" w14:textId="7F613F24" w:rsidR="00E94FAD" w:rsidRDefault="00E94FAD" w:rsidP="00E94FAD">
      <w:pPr>
        <w:rPr>
          <w:rFonts w:cs="Times New Roman"/>
          <w:szCs w:val="24"/>
        </w:rPr>
      </w:pPr>
      <w:r w:rsidRPr="000455BA">
        <w:rPr>
          <w:rFonts w:cs="Times New Roman"/>
          <w:b/>
          <w:szCs w:val="24"/>
        </w:rPr>
        <w:t xml:space="preserve">Tags: </w:t>
      </w:r>
      <w:r w:rsidR="00D97AE1" w:rsidRPr="0094749A">
        <w:rPr>
          <w:rFonts w:cs="Times New Roman"/>
          <w:szCs w:val="24"/>
        </w:rPr>
        <w:t>Conference,</w:t>
      </w:r>
      <w:r w:rsidR="00D97AE1">
        <w:rPr>
          <w:rFonts w:cs="Times New Roman"/>
          <w:b/>
          <w:szCs w:val="24"/>
        </w:rPr>
        <w:t xml:space="preserve"> </w:t>
      </w:r>
      <w:r w:rsidR="00D97AE1" w:rsidRPr="00885642">
        <w:rPr>
          <w:rFonts w:cs="Times New Roman"/>
          <w:szCs w:val="24"/>
        </w:rPr>
        <w:t>Recede and concur; multiple conference committees</w:t>
      </w:r>
    </w:p>
    <w:p w14:paraId="4CE0EA8E" w14:textId="35334DF9" w:rsidR="00E94FAD" w:rsidRDefault="00E94FAD" w:rsidP="00E94FAD">
      <w:pPr>
        <w:jc w:val="center"/>
        <w:rPr>
          <w:rFonts w:cs="Times New Roman"/>
          <w:szCs w:val="24"/>
        </w:rPr>
      </w:pPr>
    </w:p>
    <w:sdt>
      <w:sdtPr>
        <w:rPr>
          <w:rFonts w:asciiTheme="minorHAnsi" w:eastAsiaTheme="minorHAnsi" w:hAnsiTheme="minorHAnsi" w:cstheme="minorBidi"/>
          <w:b/>
          <w:bCs/>
          <w:color w:val="auto"/>
          <w:sz w:val="24"/>
          <w:szCs w:val="24"/>
        </w:rPr>
        <w:id w:val="-1918322508"/>
        <w:docPartObj>
          <w:docPartGallery w:val="Table of Contents"/>
          <w:docPartUnique/>
        </w:docPartObj>
      </w:sdtPr>
      <w:sdtEndPr>
        <w:rPr>
          <w:rFonts w:ascii="Times New Roman" w:hAnsi="Times New Roman"/>
          <w:noProof/>
        </w:rPr>
      </w:sdtEndPr>
      <w:sdtContent>
        <w:p w14:paraId="4050D740" w14:textId="77777777" w:rsidR="00D97AE1" w:rsidRPr="00D97AE1" w:rsidRDefault="00D97AE1" w:rsidP="00D97AE1">
          <w:pPr>
            <w:pStyle w:val="TOCHeading"/>
            <w:spacing w:line="240" w:lineRule="auto"/>
            <w:contextualSpacing/>
            <w:jc w:val="center"/>
            <w:rPr>
              <w:rFonts w:ascii="Times New Roman" w:hAnsi="Times New Roman" w:cs="Times New Roman"/>
              <w:b/>
              <w:bCs/>
              <w:color w:val="auto"/>
              <w:sz w:val="24"/>
              <w:szCs w:val="24"/>
              <w:u w:val="single"/>
            </w:rPr>
          </w:pPr>
          <w:r w:rsidRPr="00D97AE1">
            <w:rPr>
              <w:rFonts w:ascii="Times New Roman" w:hAnsi="Times New Roman" w:cs="Times New Roman"/>
              <w:b/>
              <w:bCs/>
              <w:color w:val="auto"/>
              <w:sz w:val="24"/>
              <w:szCs w:val="24"/>
              <w:u w:val="single"/>
            </w:rPr>
            <w:t>Contents</w:t>
          </w:r>
        </w:p>
        <w:p w14:paraId="785E8784" w14:textId="77777777" w:rsidR="00D97AE1" w:rsidRPr="00D97AE1" w:rsidRDefault="00D97AE1" w:rsidP="00D97AE1">
          <w:pPr>
            <w:rPr>
              <w:b/>
              <w:bCs/>
              <w:szCs w:val="24"/>
            </w:rPr>
          </w:pPr>
        </w:p>
        <w:p w14:paraId="1B05DD7F" w14:textId="6C52A04B" w:rsidR="00D97AE1" w:rsidRPr="00D97AE1" w:rsidRDefault="00D97AE1">
          <w:pPr>
            <w:pStyle w:val="TOC1"/>
            <w:rPr>
              <w:rFonts w:asciiTheme="minorHAnsi" w:eastAsiaTheme="minorEastAsia" w:hAnsiTheme="minorHAnsi" w:cstheme="minorBidi"/>
              <w:b/>
              <w:bCs/>
              <w:sz w:val="24"/>
              <w:szCs w:val="24"/>
            </w:rPr>
          </w:pPr>
          <w:r w:rsidRPr="00D97AE1">
            <w:rPr>
              <w:b/>
              <w:bCs/>
              <w:noProof w:val="0"/>
              <w:sz w:val="24"/>
              <w:szCs w:val="24"/>
            </w:rPr>
            <w:fldChar w:fldCharType="begin"/>
          </w:r>
          <w:r w:rsidRPr="00D97AE1">
            <w:rPr>
              <w:b/>
              <w:bCs/>
              <w:sz w:val="24"/>
              <w:szCs w:val="24"/>
            </w:rPr>
            <w:instrText xml:space="preserve"> TOC \o "1-3" \h \z \u </w:instrText>
          </w:r>
          <w:r w:rsidRPr="00D97AE1">
            <w:rPr>
              <w:b/>
              <w:bCs/>
              <w:noProof w:val="0"/>
              <w:sz w:val="24"/>
              <w:szCs w:val="24"/>
            </w:rPr>
            <w:fldChar w:fldCharType="separate"/>
          </w:r>
          <w:hyperlink w:anchor="_Toc102652212" w:history="1">
            <w:r w:rsidRPr="00D97AE1">
              <w:rPr>
                <w:rStyle w:val="Hyperlink"/>
                <w:b/>
                <w:bCs/>
                <w:sz w:val="24"/>
                <w:szCs w:val="24"/>
              </w:rPr>
              <w:t>Summary</w:t>
            </w:r>
            <w:r w:rsidRPr="00D97AE1">
              <w:rPr>
                <w:b/>
                <w:bCs/>
                <w:webHidden/>
                <w:sz w:val="24"/>
                <w:szCs w:val="24"/>
              </w:rPr>
              <w:tab/>
            </w:r>
            <w:r w:rsidRPr="00D97AE1">
              <w:rPr>
                <w:b/>
                <w:bCs/>
                <w:webHidden/>
                <w:sz w:val="24"/>
                <w:szCs w:val="24"/>
              </w:rPr>
              <w:fldChar w:fldCharType="begin"/>
            </w:r>
            <w:r w:rsidRPr="00D97AE1">
              <w:rPr>
                <w:b/>
                <w:bCs/>
                <w:webHidden/>
                <w:sz w:val="24"/>
                <w:szCs w:val="24"/>
              </w:rPr>
              <w:instrText xml:space="preserve"> PAGEREF _Toc102652212 \h </w:instrText>
            </w:r>
            <w:r w:rsidRPr="00D97AE1">
              <w:rPr>
                <w:b/>
                <w:bCs/>
                <w:webHidden/>
                <w:sz w:val="24"/>
                <w:szCs w:val="24"/>
              </w:rPr>
            </w:r>
            <w:r w:rsidRPr="00D97AE1">
              <w:rPr>
                <w:b/>
                <w:bCs/>
                <w:webHidden/>
                <w:sz w:val="24"/>
                <w:szCs w:val="24"/>
              </w:rPr>
              <w:fldChar w:fldCharType="separate"/>
            </w:r>
            <w:r w:rsidRPr="00D97AE1">
              <w:rPr>
                <w:b/>
                <w:bCs/>
                <w:webHidden/>
                <w:sz w:val="24"/>
                <w:szCs w:val="24"/>
              </w:rPr>
              <w:t>2</w:t>
            </w:r>
            <w:r w:rsidRPr="00D97AE1">
              <w:rPr>
                <w:b/>
                <w:bCs/>
                <w:webHidden/>
                <w:sz w:val="24"/>
                <w:szCs w:val="24"/>
              </w:rPr>
              <w:fldChar w:fldCharType="end"/>
            </w:r>
          </w:hyperlink>
        </w:p>
        <w:p w14:paraId="4B0F14A6" w14:textId="6C409FF6" w:rsidR="00D97AE1" w:rsidRPr="00D97AE1" w:rsidRDefault="00AD038A">
          <w:pPr>
            <w:pStyle w:val="TOC1"/>
            <w:rPr>
              <w:rFonts w:asciiTheme="minorHAnsi" w:eastAsiaTheme="minorEastAsia" w:hAnsiTheme="minorHAnsi" w:cstheme="minorBidi"/>
              <w:b/>
              <w:bCs/>
              <w:sz w:val="24"/>
              <w:szCs w:val="24"/>
            </w:rPr>
          </w:pPr>
          <w:hyperlink w:anchor="_Toc102652213" w:history="1">
            <w:r w:rsidR="00D97AE1" w:rsidRPr="00D97AE1">
              <w:rPr>
                <w:rStyle w:val="Hyperlink"/>
                <w:b/>
                <w:bCs/>
                <w:sz w:val="24"/>
                <w:szCs w:val="24"/>
              </w:rPr>
              <w:t>Background</w:t>
            </w:r>
            <w:r w:rsidR="00D97AE1" w:rsidRPr="00D97AE1">
              <w:rPr>
                <w:b/>
                <w:bCs/>
                <w:webHidden/>
                <w:sz w:val="24"/>
                <w:szCs w:val="24"/>
              </w:rPr>
              <w:tab/>
            </w:r>
            <w:r w:rsidR="00D97AE1" w:rsidRPr="00D97AE1">
              <w:rPr>
                <w:b/>
                <w:bCs/>
                <w:webHidden/>
                <w:sz w:val="24"/>
                <w:szCs w:val="24"/>
              </w:rPr>
              <w:fldChar w:fldCharType="begin"/>
            </w:r>
            <w:r w:rsidR="00D97AE1" w:rsidRPr="00D97AE1">
              <w:rPr>
                <w:b/>
                <w:bCs/>
                <w:webHidden/>
                <w:sz w:val="24"/>
                <w:szCs w:val="24"/>
              </w:rPr>
              <w:instrText xml:space="preserve"> PAGEREF _Toc102652213 \h </w:instrText>
            </w:r>
            <w:r w:rsidR="00D97AE1" w:rsidRPr="00D97AE1">
              <w:rPr>
                <w:b/>
                <w:bCs/>
                <w:webHidden/>
                <w:sz w:val="24"/>
                <w:szCs w:val="24"/>
              </w:rPr>
            </w:r>
            <w:r w:rsidR="00D97AE1" w:rsidRPr="00D97AE1">
              <w:rPr>
                <w:b/>
                <w:bCs/>
                <w:webHidden/>
                <w:sz w:val="24"/>
                <w:szCs w:val="24"/>
              </w:rPr>
              <w:fldChar w:fldCharType="separate"/>
            </w:r>
            <w:r w:rsidR="00D97AE1" w:rsidRPr="00D97AE1">
              <w:rPr>
                <w:b/>
                <w:bCs/>
                <w:webHidden/>
                <w:sz w:val="24"/>
                <w:szCs w:val="24"/>
              </w:rPr>
              <w:t>3</w:t>
            </w:r>
            <w:r w:rsidR="00D97AE1" w:rsidRPr="00D97AE1">
              <w:rPr>
                <w:b/>
                <w:bCs/>
                <w:webHidden/>
                <w:sz w:val="24"/>
                <w:szCs w:val="24"/>
              </w:rPr>
              <w:fldChar w:fldCharType="end"/>
            </w:r>
          </w:hyperlink>
        </w:p>
        <w:p w14:paraId="1C97F109" w14:textId="1517215B" w:rsidR="00D97AE1" w:rsidRPr="00D97AE1" w:rsidRDefault="00AD038A">
          <w:pPr>
            <w:pStyle w:val="TOC1"/>
            <w:rPr>
              <w:rFonts w:asciiTheme="minorHAnsi" w:eastAsiaTheme="minorEastAsia" w:hAnsiTheme="minorHAnsi" w:cstheme="minorBidi"/>
              <w:b/>
              <w:bCs/>
              <w:sz w:val="24"/>
              <w:szCs w:val="24"/>
            </w:rPr>
          </w:pPr>
          <w:hyperlink w:anchor="_Toc102652214" w:history="1">
            <w:r w:rsidR="00D97AE1" w:rsidRPr="00D97AE1">
              <w:rPr>
                <w:rStyle w:val="Hyperlink"/>
                <w:b/>
                <w:bCs/>
                <w:sz w:val="24"/>
                <w:szCs w:val="24"/>
              </w:rPr>
              <w:t>Initial House Consideration (February 14, 1905-February 21, 1905)</w:t>
            </w:r>
            <w:r w:rsidR="00D97AE1" w:rsidRPr="00D97AE1">
              <w:rPr>
                <w:b/>
                <w:bCs/>
                <w:webHidden/>
                <w:sz w:val="24"/>
                <w:szCs w:val="24"/>
              </w:rPr>
              <w:tab/>
            </w:r>
            <w:r w:rsidR="00D97AE1" w:rsidRPr="00D97AE1">
              <w:rPr>
                <w:b/>
                <w:bCs/>
                <w:webHidden/>
                <w:sz w:val="24"/>
                <w:szCs w:val="24"/>
              </w:rPr>
              <w:fldChar w:fldCharType="begin"/>
            </w:r>
            <w:r w:rsidR="00D97AE1" w:rsidRPr="00D97AE1">
              <w:rPr>
                <w:b/>
                <w:bCs/>
                <w:webHidden/>
                <w:sz w:val="24"/>
                <w:szCs w:val="24"/>
              </w:rPr>
              <w:instrText xml:space="preserve"> PAGEREF _Toc102652214 \h </w:instrText>
            </w:r>
            <w:r w:rsidR="00D97AE1" w:rsidRPr="00D97AE1">
              <w:rPr>
                <w:b/>
                <w:bCs/>
                <w:webHidden/>
                <w:sz w:val="24"/>
                <w:szCs w:val="24"/>
              </w:rPr>
            </w:r>
            <w:r w:rsidR="00D97AE1" w:rsidRPr="00D97AE1">
              <w:rPr>
                <w:b/>
                <w:bCs/>
                <w:webHidden/>
                <w:sz w:val="24"/>
                <w:szCs w:val="24"/>
              </w:rPr>
              <w:fldChar w:fldCharType="separate"/>
            </w:r>
            <w:r w:rsidR="00D97AE1" w:rsidRPr="00D97AE1">
              <w:rPr>
                <w:b/>
                <w:bCs/>
                <w:webHidden/>
                <w:sz w:val="24"/>
                <w:szCs w:val="24"/>
              </w:rPr>
              <w:t>4</w:t>
            </w:r>
            <w:r w:rsidR="00D97AE1" w:rsidRPr="00D97AE1">
              <w:rPr>
                <w:b/>
                <w:bCs/>
                <w:webHidden/>
                <w:sz w:val="24"/>
                <w:szCs w:val="24"/>
              </w:rPr>
              <w:fldChar w:fldCharType="end"/>
            </w:r>
          </w:hyperlink>
        </w:p>
        <w:p w14:paraId="0C0699C0" w14:textId="58C2FF02" w:rsidR="00D97AE1" w:rsidRPr="00D97AE1" w:rsidRDefault="00AD038A">
          <w:pPr>
            <w:pStyle w:val="TOC1"/>
            <w:rPr>
              <w:rFonts w:asciiTheme="minorHAnsi" w:eastAsiaTheme="minorEastAsia" w:hAnsiTheme="minorHAnsi" w:cstheme="minorBidi"/>
              <w:b/>
              <w:bCs/>
              <w:sz w:val="24"/>
              <w:szCs w:val="24"/>
            </w:rPr>
          </w:pPr>
          <w:hyperlink w:anchor="_Toc102652215" w:history="1">
            <w:r w:rsidR="00D97AE1" w:rsidRPr="00D97AE1">
              <w:rPr>
                <w:rStyle w:val="Hyperlink"/>
                <w:b/>
                <w:bCs/>
                <w:sz w:val="24"/>
                <w:szCs w:val="24"/>
              </w:rPr>
              <w:t>Initial Senate Consideration (February 24, 1905-February 27, 1905)</w:t>
            </w:r>
            <w:r w:rsidR="00D97AE1" w:rsidRPr="00D97AE1">
              <w:rPr>
                <w:b/>
                <w:bCs/>
                <w:webHidden/>
                <w:sz w:val="24"/>
                <w:szCs w:val="24"/>
              </w:rPr>
              <w:tab/>
            </w:r>
            <w:r w:rsidR="00D97AE1" w:rsidRPr="00D97AE1">
              <w:rPr>
                <w:b/>
                <w:bCs/>
                <w:webHidden/>
                <w:sz w:val="24"/>
                <w:szCs w:val="24"/>
              </w:rPr>
              <w:fldChar w:fldCharType="begin"/>
            </w:r>
            <w:r w:rsidR="00D97AE1" w:rsidRPr="00D97AE1">
              <w:rPr>
                <w:b/>
                <w:bCs/>
                <w:webHidden/>
                <w:sz w:val="24"/>
                <w:szCs w:val="24"/>
              </w:rPr>
              <w:instrText xml:space="preserve"> PAGEREF _Toc102652215 \h </w:instrText>
            </w:r>
            <w:r w:rsidR="00D97AE1" w:rsidRPr="00D97AE1">
              <w:rPr>
                <w:b/>
                <w:bCs/>
                <w:webHidden/>
                <w:sz w:val="24"/>
                <w:szCs w:val="24"/>
              </w:rPr>
            </w:r>
            <w:r w:rsidR="00D97AE1" w:rsidRPr="00D97AE1">
              <w:rPr>
                <w:b/>
                <w:bCs/>
                <w:webHidden/>
                <w:sz w:val="24"/>
                <w:szCs w:val="24"/>
              </w:rPr>
              <w:fldChar w:fldCharType="separate"/>
            </w:r>
            <w:r w:rsidR="00D97AE1" w:rsidRPr="00D97AE1">
              <w:rPr>
                <w:b/>
                <w:bCs/>
                <w:webHidden/>
                <w:sz w:val="24"/>
                <w:szCs w:val="24"/>
              </w:rPr>
              <w:t>7</w:t>
            </w:r>
            <w:r w:rsidR="00D97AE1" w:rsidRPr="00D97AE1">
              <w:rPr>
                <w:b/>
                <w:bCs/>
                <w:webHidden/>
                <w:sz w:val="24"/>
                <w:szCs w:val="24"/>
              </w:rPr>
              <w:fldChar w:fldCharType="end"/>
            </w:r>
          </w:hyperlink>
        </w:p>
        <w:p w14:paraId="7445060E" w14:textId="3B9AF047" w:rsidR="00D97AE1" w:rsidRPr="00D97AE1" w:rsidRDefault="00AD038A">
          <w:pPr>
            <w:pStyle w:val="TOC1"/>
            <w:rPr>
              <w:rFonts w:asciiTheme="minorHAnsi" w:eastAsiaTheme="minorEastAsia" w:hAnsiTheme="minorHAnsi" w:cstheme="minorBidi"/>
              <w:b/>
              <w:bCs/>
              <w:sz w:val="24"/>
              <w:szCs w:val="24"/>
            </w:rPr>
          </w:pPr>
          <w:hyperlink w:anchor="_Toc102652216" w:history="1">
            <w:r w:rsidR="00D97AE1" w:rsidRPr="00D97AE1">
              <w:rPr>
                <w:rStyle w:val="Hyperlink"/>
                <w:b/>
                <w:bCs/>
                <w:sz w:val="24"/>
                <w:szCs w:val="24"/>
              </w:rPr>
              <w:t>Secondary House Consideration (February 28, 1905)</w:t>
            </w:r>
            <w:r w:rsidR="00D97AE1" w:rsidRPr="00D97AE1">
              <w:rPr>
                <w:b/>
                <w:bCs/>
                <w:webHidden/>
                <w:sz w:val="24"/>
                <w:szCs w:val="24"/>
              </w:rPr>
              <w:tab/>
            </w:r>
            <w:r w:rsidR="00D97AE1" w:rsidRPr="00D97AE1">
              <w:rPr>
                <w:b/>
                <w:bCs/>
                <w:webHidden/>
                <w:sz w:val="24"/>
                <w:szCs w:val="24"/>
              </w:rPr>
              <w:fldChar w:fldCharType="begin"/>
            </w:r>
            <w:r w:rsidR="00D97AE1" w:rsidRPr="00D97AE1">
              <w:rPr>
                <w:b/>
                <w:bCs/>
                <w:webHidden/>
                <w:sz w:val="24"/>
                <w:szCs w:val="24"/>
              </w:rPr>
              <w:instrText xml:space="preserve"> PAGEREF _Toc102652216 \h </w:instrText>
            </w:r>
            <w:r w:rsidR="00D97AE1" w:rsidRPr="00D97AE1">
              <w:rPr>
                <w:b/>
                <w:bCs/>
                <w:webHidden/>
                <w:sz w:val="24"/>
                <w:szCs w:val="24"/>
              </w:rPr>
            </w:r>
            <w:r w:rsidR="00D97AE1" w:rsidRPr="00D97AE1">
              <w:rPr>
                <w:b/>
                <w:bCs/>
                <w:webHidden/>
                <w:sz w:val="24"/>
                <w:szCs w:val="24"/>
              </w:rPr>
              <w:fldChar w:fldCharType="separate"/>
            </w:r>
            <w:r w:rsidR="00D97AE1" w:rsidRPr="00D97AE1">
              <w:rPr>
                <w:b/>
                <w:bCs/>
                <w:webHidden/>
                <w:sz w:val="24"/>
                <w:szCs w:val="24"/>
              </w:rPr>
              <w:t>8</w:t>
            </w:r>
            <w:r w:rsidR="00D97AE1" w:rsidRPr="00D97AE1">
              <w:rPr>
                <w:b/>
                <w:bCs/>
                <w:webHidden/>
                <w:sz w:val="24"/>
                <w:szCs w:val="24"/>
              </w:rPr>
              <w:fldChar w:fldCharType="end"/>
            </w:r>
          </w:hyperlink>
        </w:p>
        <w:p w14:paraId="170646D7" w14:textId="77AA3CF7" w:rsidR="00D97AE1" w:rsidRPr="00D97AE1" w:rsidRDefault="00AD038A">
          <w:pPr>
            <w:pStyle w:val="TOC1"/>
            <w:rPr>
              <w:rFonts w:asciiTheme="minorHAnsi" w:eastAsiaTheme="minorEastAsia" w:hAnsiTheme="minorHAnsi" w:cstheme="minorBidi"/>
              <w:b/>
              <w:bCs/>
              <w:sz w:val="24"/>
              <w:szCs w:val="24"/>
            </w:rPr>
          </w:pPr>
          <w:hyperlink w:anchor="_Toc102652217" w:history="1">
            <w:r w:rsidR="00D97AE1" w:rsidRPr="00D97AE1">
              <w:rPr>
                <w:rStyle w:val="Hyperlink"/>
                <w:b/>
                <w:bCs/>
                <w:sz w:val="24"/>
                <w:szCs w:val="24"/>
              </w:rPr>
              <w:t>Secondary Senate Consideration (February 28, 1905)</w:t>
            </w:r>
            <w:r w:rsidR="00D97AE1" w:rsidRPr="00D97AE1">
              <w:rPr>
                <w:b/>
                <w:bCs/>
                <w:webHidden/>
                <w:sz w:val="24"/>
                <w:szCs w:val="24"/>
              </w:rPr>
              <w:tab/>
            </w:r>
            <w:r w:rsidR="00D97AE1" w:rsidRPr="00D97AE1">
              <w:rPr>
                <w:b/>
                <w:bCs/>
                <w:webHidden/>
                <w:sz w:val="24"/>
                <w:szCs w:val="24"/>
              </w:rPr>
              <w:fldChar w:fldCharType="begin"/>
            </w:r>
            <w:r w:rsidR="00D97AE1" w:rsidRPr="00D97AE1">
              <w:rPr>
                <w:b/>
                <w:bCs/>
                <w:webHidden/>
                <w:sz w:val="24"/>
                <w:szCs w:val="24"/>
              </w:rPr>
              <w:instrText xml:space="preserve"> PAGEREF _Toc102652217 \h </w:instrText>
            </w:r>
            <w:r w:rsidR="00D97AE1" w:rsidRPr="00D97AE1">
              <w:rPr>
                <w:b/>
                <w:bCs/>
                <w:webHidden/>
                <w:sz w:val="24"/>
                <w:szCs w:val="24"/>
              </w:rPr>
            </w:r>
            <w:r w:rsidR="00D97AE1" w:rsidRPr="00D97AE1">
              <w:rPr>
                <w:b/>
                <w:bCs/>
                <w:webHidden/>
                <w:sz w:val="24"/>
                <w:szCs w:val="24"/>
              </w:rPr>
              <w:fldChar w:fldCharType="separate"/>
            </w:r>
            <w:r w:rsidR="00D97AE1" w:rsidRPr="00D97AE1">
              <w:rPr>
                <w:b/>
                <w:bCs/>
                <w:webHidden/>
                <w:sz w:val="24"/>
                <w:szCs w:val="24"/>
              </w:rPr>
              <w:t>9</w:t>
            </w:r>
            <w:r w:rsidR="00D97AE1" w:rsidRPr="00D97AE1">
              <w:rPr>
                <w:b/>
                <w:bCs/>
                <w:webHidden/>
                <w:sz w:val="24"/>
                <w:szCs w:val="24"/>
              </w:rPr>
              <w:fldChar w:fldCharType="end"/>
            </w:r>
          </w:hyperlink>
        </w:p>
        <w:p w14:paraId="66D87467" w14:textId="4B3CA561" w:rsidR="00D97AE1" w:rsidRPr="00D97AE1" w:rsidRDefault="00AD038A">
          <w:pPr>
            <w:pStyle w:val="TOC1"/>
            <w:rPr>
              <w:rFonts w:asciiTheme="minorHAnsi" w:eastAsiaTheme="minorEastAsia" w:hAnsiTheme="minorHAnsi" w:cstheme="minorBidi"/>
              <w:b/>
              <w:bCs/>
              <w:sz w:val="24"/>
              <w:szCs w:val="24"/>
            </w:rPr>
          </w:pPr>
          <w:hyperlink w:anchor="_Toc102652218" w:history="1">
            <w:r w:rsidR="00D97AE1" w:rsidRPr="00D97AE1">
              <w:rPr>
                <w:rStyle w:val="Hyperlink"/>
                <w:b/>
                <w:bCs/>
                <w:sz w:val="24"/>
                <w:szCs w:val="24"/>
              </w:rPr>
              <w:t>Initial Senate Conference Report Consideration (March 1, 1905)</w:t>
            </w:r>
            <w:r w:rsidR="00D97AE1" w:rsidRPr="00D97AE1">
              <w:rPr>
                <w:b/>
                <w:bCs/>
                <w:webHidden/>
                <w:sz w:val="24"/>
                <w:szCs w:val="24"/>
              </w:rPr>
              <w:tab/>
            </w:r>
            <w:r w:rsidR="00D97AE1" w:rsidRPr="00D97AE1">
              <w:rPr>
                <w:b/>
                <w:bCs/>
                <w:webHidden/>
                <w:sz w:val="24"/>
                <w:szCs w:val="24"/>
              </w:rPr>
              <w:fldChar w:fldCharType="begin"/>
            </w:r>
            <w:r w:rsidR="00D97AE1" w:rsidRPr="00D97AE1">
              <w:rPr>
                <w:b/>
                <w:bCs/>
                <w:webHidden/>
                <w:sz w:val="24"/>
                <w:szCs w:val="24"/>
              </w:rPr>
              <w:instrText xml:space="preserve"> PAGEREF _Toc102652218 \h </w:instrText>
            </w:r>
            <w:r w:rsidR="00D97AE1" w:rsidRPr="00D97AE1">
              <w:rPr>
                <w:b/>
                <w:bCs/>
                <w:webHidden/>
                <w:sz w:val="24"/>
                <w:szCs w:val="24"/>
              </w:rPr>
            </w:r>
            <w:r w:rsidR="00D97AE1" w:rsidRPr="00D97AE1">
              <w:rPr>
                <w:b/>
                <w:bCs/>
                <w:webHidden/>
                <w:sz w:val="24"/>
                <w:szCs w:val="24"/>
              </w:rPr>
              <w:fldChar w:fldCharType="separate"/>
            </w:r>
            <w:r w:rsidR="00D97AE1" w:rsidRPr="00D97AE1">
              <w:rPr>
                <w:b/>
                <w:bCs/>
                <w:webHidden/>
                <w:sz w:val="24"/>
                <w:szCs w:val="24"/>
              </w:rPr>
              <w:t>9</w:t>
            </w:r>
            <w:r w:rsidR="00D97AE1" w:rsidRPr="00D97AE1">
              <w:rPr>
                <w:b/>
                <w:bCs/>
                <w:webHidden/>
                <w:sz w:val="24"/>
                <w:szCs w:val="24"/>
              </w:rPr>
              <w:fldChar w:fldCharType="end"/>
            </w:r>
          </w:hyperlink>
        </w:p>
        <w:p w14:paraId="18F68C81" w14:textId="232A4540" w:rsidR="00D97AE1" w:rsidRPr="00D97AE1" w:rsidRDefault="00AD038A">
          <w:pPr>
            <w:pStyle w:val="TOC1"/>
            <w:rPr>
              <w:rFonts w:asciiTheme="minorHAnsi" w:eastAsiaTheme="minorEastAsia" w:hAnsiTheme="minorHAnsi" w:cstheme="minorBidi"/>
              <w:b/>
              <w:bCs/>
              <w:sz w:val="24"/>
              <w:szCs w:val="24"/>
            </w:rPr>
          </w:pPr>
          <w:hyperlink w:anchor="_Toc102652219" w:history="1">
            <w:r w:rsidR="00D97AE1" w:rsidRPr="00D97AE1">
              <w:rPr>
                <w:rStyle w:val="Hyperlink"/>
                <w:b/>
                <w:bCs/>
                <w:sz w:val="24"/>
                <w:szCs w:val="24"/>
              </w:rPr>
              <w:t>Initial House Conference Report Consideration (March 2, 1905)</w:t>
            </w:r>
            <w:r w:rsidR="00D97AE1" w:rsidRPr="00D97AE1">
              <w:rPr>
                <w:b/>
                <w:bCs/>
                <w:webHidden/>
                <w:sz w:val="24"/>
                <w:szCs w:val="24"/>
              </w:rPr>
              <w:tab/>
            </w:r>
            <w:r w:rsidR="00D97AE1" w:rsidRPr="00D97AE1">
              <w:rPr>
                <w:b/>
                <w:bCs/>
                <w:webHidden/>
                <w:sz w:val="24"/>
                <w:szCs w:val="24"/>
              </w:rPr>
              <w:fldChar w:fldCharType="begin"/>
            </w:r>
            <w:r w:rsidR="00D97AE1" w:rsidRPr="00D97AE1">
              <w:rPr>
                <w:b/>
                <w:bCs/>
                <w:webHidden/>
                <w:sz w:val="24"/>
                <w:szCs w:val="24"/>
              </w:rPr>
              <w:instrText xml:space="preserve"> PAGEREF _Toc102652219 \h </w:instrText>
            </w:r>
            <w:r w:rsidR="00D97AE1" w:rsidRPr="00D97AE1">
              <w:rPr>
                <w:b/>
                <w:bCs/>
                <w:webHidden/>
                <w:sz w:val="24"/>
                <w:szCs w:val="24"/>
              </w:rPr>
            </w:r>
            <w:r w:rsidR="00D97AE1" w:rsidRPr="00D97AE1">
              <w:rPr>
                <w:b/>
                <w:bCs/>
                <w:webHidden/>
                <w:sz w:val="24"/>
                <w:szCs w:val="24"/>
              </w:rPr>
              <w:fldChar w:fldCharType="separate"/>
            </w:r>
            <w:r w:rsidR="00D97AE1" w:rsidRPr="00D97AE1">
              <w:rPr>
                <w:b/>
                <w:bCs/>
                <w:webHidden/>
                <w:sz w:val="24"/>
                <w:szCs w:val="24"/>
              </w:rPr>
              <w:t>9</w:t>
            </w:r>
            <w:r w:rsidR="00D97AE1" w:rsidRPr="00D97AE1">
              <w:rPr>
                <w:b/>
                <w:bCs/>
                <w:webHidden/>
                <w:sz w:val="24"/>
                <w:szCs w:val="24"/>
              </w:rPr>
              <w:fldChar w:fldCharType="end"/>
            </w:r>
          </w:hyperlink>
        </w:p>
        <w:p w14:paraId="4578F8B8" w14:textId="309424F4" w:rsidR="00D97AE1" w:rsidRPr="00D97AE1" w:rsidRDefault="00AD038A">
          <w:pPr>
            <w:pStyle w:val="TOC1"/>
            <w:rPr>
              <w:rFonts w:asciiTheme="minorHAnsi" w:eastAsiaTheme="minorEastAsia" w:hAnsiTheme="minorHAnsi" w:cstheme="minorBidi"/>
              <w:b/>
              <w:bCs/>
              <w:sz w:val="24"/>
              <w:szCs w:val="24"/>
            </w:rPr>
          </w:pPr>
          <w:hyperlink w:anchor="_Toc102652220" w:history="1">
            <w:r w:rsidR="00D97AE1" w:rsidRPr="00D97AE1">
              <w:rPr>
                <w:rStyle w:val="Hyperlink"/>
                <w:b/>
                <w:bCs/>
                <w:sz w:val="24"/>
                <w:szCs w:val="24"/>
              </w:rPr>
              <w:t>Secondary Senate Conference Report Consideration (March 3, 1905)</w:t>
            </w:r>
            <w:r w:rsidR="00D97AE1" w:rsidRPr="00D97AE1">
              <w:rPr>
                <w:b/>
                <w:bCs/>
                <w:webHidden/>
                <w:sz w:val="24"/>
                <w:szCs w:val="24"/>
              </w:rPr>
              <w:tab/>
            </w:r>
            <w:r w:rsidR="00D97AE1" w:rsidRPr="00D97AE1">
              <w:rPr>
                <w:b/>
                <w:bCs/>
                <w:webHidden/>
                <w:sz w:val="24"/>
                <w:szCs w:val="24"/>
              </w:rPr>
              <w:fldChar w:fldCharType="begin"/>
            </w:r>
            <w:r w:rsidR="00D97AE1" w:rsidRPr="00D97AE1">
              <w:rPr>
                <w:b/>
                <w:bCs/>
                <w:webHidden/>
                <w:sz w:val="24"/>
                <w:szCs w:val="24"/>
              </w:rPr>
              <w:instrText xml:space="preserve"> PAGEREF _Toc102652220 \h </w:instrText>
            </w:r>
            <w:r w:rsidR="00D97AE1" w:rsidRPr="00D97AE1">
              <w:rPr>
                <w:b/>
                <w:bCs/>
                <w:webHidden/>
                <w:sz w:val="24"/>
                <w:szCs w:val="24"/>
              </w:rPr>
            </w:r>
            <w:r w:rsidR="00D97AE1" w:rsidRPr="00D97AE1">
              <w:rPr>
                <w:b/>
                <w:bCs/>
                <w:webHidden/>
                <w:sz w:val="24"/>
                <w:szCs w:val="24"/>
              </w:rPr>
              <w:fldChar w:fldCharType="separate"/>
            </w:r>
            <w:r w:rsidR="00D97AE1" w:rsidRPr="00D97AE1">
              <w:rPr>
                <w:b/>
                <w:bCs/>
                <w:webHidden/>
                <w:sz w:val="24"/>
                <w:szCs w:val="24"/>
              </w:rPr>
              <w:t>11</w:t>
            </w:r>
            <w:r w:rsidR="00D97AE1" w:rsidRPr="00D97AE1">
              <w:rPr>
                <w:b/>
                <w:bCs/>
                <w:webHidden/>
                <w:sz w:val="24"/>
                <w:szCs w:val="24"/>
              </w:rPr>
              <w:fldChar w:fldCharType="end"/>
            </w:r>
          </w:hyperlink>
        </w:p>
        <w:p w14:paraId="4CEA8C1A" w14:textId="250D3EF9" w:rsidR="00D97AE1" w:rsidRPr="00D97AE1" w:rsidRDefault="00AD038A">
          <w:pPr>
            <w:pStyle w:val="TOC1"/>
            <w:rPr>
              <w:rFonts w:asciiTheme="minorHAnsi" w:eastAsiaTheme="minorEastAsia" w:hAnsiTheme="minorHAnsi" w:cstheme="minorBidi"/>
              <w:b/>
              <w:bCs/>
              <w:sz w:val="24"/>
              <w:szCs w:val="24"/>
            </w:rPr>
          </w:pPr>
          <w:hyperlink w:anchor="_Toc102652221" w:history="1">
            <w:r w:rsidR="00D97AE1" w:rsidRPr="00D97AE1">
              <w:rPr>
                <w:rStyle w:val="Hyperlink"/>
                <w:b/>
                <w:bCs/>
                <w:sz w:val="24"/>
                <w:szCs w:val="24"/>
              </w:rPr>
              <w:t>Secondary House Conference Report Consideration (March 3, 1905)</w:t>
            </w:r>
            <w:r w:rsidR="00D97AE1" w:rsidRPr="00D97AE1">
              <w:rPr>
                <w:b/>
                <w:bCs/>
                <w:webHidden/>
                <w:sz w:val="24"/>
                <w:szCs w:val="24"/>
              </w:rPr>
              <w:tab/>
            </w:r>
            <w:r w:rsidR="00D97AE1" w:rsidRPr="00D97AE1">
              <w:rPr>
                <w:b/>
                <w:bCs/>
                <w:webHidden/>
                <w:sz w:val="24"/>
                <w:szCs w:val="24"/>
              </w:rPr>
              <w:fldChar w:fldCharType="begin"/>
            </w:r>
            <w:r w:rsidR="00D97AE1" w:rsidRPr="00D97AE1">
              <w:rPr>
                <w:b/>
                <w:bCs/>
                <w:webHidden/>
                <w:sz w:val="24"/>
                <w:szCs w:val="24"/>
              </w:rPr>
              <w:instrText xml:space="preserve"> PAGEREF _Toc102652221 \h </w:instrText>
            </w:r>
            <w:r w:rsidR="00D97AE1" w:rsidRPr="00D97AE1">
              <w:rPr>
                <w:b/>
                <w:bCs/>
                <w:webHidden/>
                <w:sz w:val="24"/>
                <w:szCs w:val="24"/>
              </w:rPr>
            </w:r>
            <w:r w:rsidR="00D97AE1" w:rsidRPr="00D97AE1">
              <w:rPr>
                <w:b/>
                <w:bCs/>
                <w:webHidden/>
                <w:sz w:val="24"/>
                <w:szCs w:val="24"/>
              </w:rPr>
              <w:fldChar w:fldCharType="separate"/>
            </w:r>
            <w:r w:rsidR="00D97AE1" w:rsidRPr="00D97AE1">
              <w:rPr>
                <w:b/>
                <w:bCs/>
                <w:webHidden/>
                <w:sz w:val="24"/>
                <w:szCs w:val="24"/>
              </w:rPr>
              <w:t>11</w:t>
            </w:r>
            <w:r w:rsidR="00D97AE1" w:rsidRPr="00D97AE1">
              <w:rPr>
                <w:b/>
                <w:bCs/>
                <w:webHidden/>
                <w:sz w:val="24"/>
                <w:szCs w:val="24"/>
              </w:rPr>
              <w:fldChar w:fldCharType="end"/>
            </w:r>
          </w:hyperlink>
        </w:p>
        <w:p w14:paraId="5D0D9271" w14:textId="668B4A24" w:rsidR="00D97AE1" w:rsidRPr="00D97AE1" w:rsidRDefault="00AD038A">
          <w:pPr>
            <w:pStyle w:val="TOC1"/>
            <w:rPr>
              <w:rFonts w:asciiTheme="minorHAnsi" w:eastAsiaTheme="minorEastAsia" w:hAnsiTheme="minorHAnsi" w:cstheme="minorBidi"/>
              <w:b/>
              <w:bCs/>
              <w:sz w:val="24"/>
              <w:szCs w:val="24"/>
            </w:rPr>
          </w:pPr>
          <w:hyperlink w:anchor="_Toc102652222" w:history="1">
            <w:r w:rsidR="00D97AE1" w:rsidRPr="00D97AE1">
              <w:rPr>
                <w:rStyle w:val="Hyperlink"/>
                <w:b/>
                <w:bCs/>
                <w:sz w:val="24"/>
                <w:szCs w:val="24"/>
              </w:rPr>
              <w:t>Aftermath</w:t>
            </w:r>
            <w:r w:rsidR="00D97AE1" w:rsidRPr="00D97AE1">
              <w:rPr>
                <w:b/>
                <w:bCs/>
                <w:webHidden/>
                <w:sz w:val="24"/>
                <w:szCs w:val="24"/>
              </w:rPr>
              <w:tab/>
            </w:r>
            <w:r w:rsidR="00D97AE1" w:rsidRPr="00D97AE1">
              <w:rPr>
                <w:b/>
                <w:bCs/>
                <w:webHidden/>
                <w:sz w:val="24"/>
                <w:szCs w:val="24"/>
              </w:rPr>
              <w:fldChar w:fldCharType="begin"/>
            </w:r>
            <w:r w:rsidR="00D97AE1" w:rsidRPr="00D97AE1">
              <w:rPr>
                <w:b/>
                <w:bCs/>
                <w:webHidden/>
                <w:sz w:val="24"/>
                <w:szCs w:val="24"/>
              </w:rPr>
              <w:instrText xml:space="preserve"> PAGEREF _Toc102652222 \h </w:instrText>
            </w:r>
            <w:r w:rsidR="00D97AE1" w:rsidRPr="00D97AE1">
              <w:rPr>
                <w:b/>
                <w:bCs/>
                <w:webHidden/>
                <w:sz w:val="24"/>
                <w:szCs w:val="24"/>
              </w:rPr>
            </w:r>
            <w:r w:rsidR="00D97AE1" w:rsidRPr="00D97AE1">
              <w:rPr>
                <w:b/>
                <w:bCs/>
                <w:webHidden/>
                <w:sz w:val="24"/>
                <w:szCs w:val="24"/>
              </w:rPr>
              <w:fldChar w:fldCharType="separate"/>
            </w:r>
            <w:r w:rsidR="00D97AE1" w:rsidRPr="00D97AE1">
              <w:rPr>
                <w:b/>
                <w:bCs/>
                <w:webHidden/>
                <w:sz w:val="24"/>
                <w:szCs w:val="24"/>
              </w:rPr>
              <w:t>12</w:t>
            </w:r>
            <w:r w:rsidR="00D97AE1" w:rsidRPr="00D97AE1">
              <w:rPr>
                <w:b/>
                <w:bCs/>
                <w:webHidden/>
                <w:sz w:val="24"/>
                <w:szCs w:val="24"/>
              </w:rPr>
              <w:fldChar w:fldCharType="end"/>
            </w:r>
          </w:hyperlink>
        </w:p>
        <w:p w14:paraId="6CB7E073" w14:textId="37848075" w:rsidR="00D97AE1" w:rsidRPr="00D97AE1" w:rsidRDefault="00AD038A">
          <w:pPr>
            <w:pStyle w:val="TOC1"/>
            <w:rPr>
              <w:rFonts w:asciiTheme="minorHAnsi" w:eastAsiaTheme="minorEastAsia" w:hAnsiTheme="minorHAnsi" w:cstheme="minorBidi"/>
              <w:b/>
              <w:bCs/>
              <w:sz w:val="24"/>
              <w:szCs w:val="24"/>
            </w:rPr>
          </w:pPr>
          <w:hyperlink w:anchor="_Toc102652223" w:history="1">
            <w:r w:rsidR="00D97AE1" w:rsidRPr="00D97AE1">
              <w:rPr>
                <w:rStyle w:val="Hyperlink"/>
                <w:b/>
                <w:bCs/>
                <w:sz w:val="24"/>
                <w:szCs w:val="24"/>
              </w:rPr>
              <w:t>References</w:t>
            </w:r>
            <w:r w:rsidR="00D97AE1" w:rsidRPr="00D97AE1">
              <w:rPr>
                <w:b/>
                <w:bCs/>
                <w:webHidden/>
                <w:sz w:val="24"/>
                <w:szCs w:val="24"/>
              </w:rPr>
              <w:tab/>
            </w:r>
            <w:r w:rsidR="00D97AE1" w:rsidRPr="00D97AE1">
              <w:rPr>
                <w:b/>
                <w:bCs/>
                <w:webHidden/>
                <w:sz w:val="24"/>
                <w:szCs w:val="24"/>
              </w:rPr>
              <w:fldChar w:fldCharType="begin"/>
            </w:r>
            <w:r w:rsidR="00D97AE1" w:rsidRPr="00D97AE1">
              <w:rPr>
                <w:b/>
                <w:bCs/>
                <w:webHidden/>
                <w:sz w:val="24"/>
                <w:szCs w:val="24"/>
              </w:rPr>
              <w:instrText xml:space="preserve"> PAGEREF _Toc102652223 \h </w:instrText>
            </w:r>
            <w:r w:rsidR="00D97AE1" w:rsidRPr="00D97AE1">
              <w:rPr>
                <w:b/>
                <w:bCs/>
                <w:webHidden/>
                <w:sz w:val="24"/>
                <w:szCs w:val="24"/>
              </w:rPr>
            </w:r>
            <w:r w:rsidR="00D97AE1" w:rsidRPr="00D97AE1">
              <w:rPr>
                <w:b/>
                <w:bCs/>
                <w:webHidden/>
                <w:sz w:val="24"/>
                <w:szCs w:val="24"/>
              </w:rPr>
              <w:fldChar w:fldCharType="separate"/>
            </w:r>
            <w:r w:rsidR="00D97AE1" w:rsidRPr="00D97AE1">
              <w:rPr>
                <w:b/>
                <w:bCs/>
                <w:webHidden/>
                <w:sz w:val="24"/>
                <w:szCs w:val="24"/>
              </w:rPr>
              <w:t>13</w:t>
            </w:r>
            <w:r w:rsidR="00D97AE1" w:rsidRPr="00D97AE1">
              <w:rPr>
                <w:b/>
                <w:bCs/>
                <w:webHidden/>
                <w:sz w:val="24"/>
                <w:szCs w:val="24"/>
              </w:rPr>
              <w:fldChar w:fldCharType="end"/>
            </w:r>
          </w:hyperlink>
        </w:p>
        <w:p w14:paraId="141742F4" w14:textId="652A8F17" w:rsidR="00D97AE1" w:rsidRPr="00D97AE1" w:rsidRDefault="00D97AE1" w:rsidP="00D97AE1">
          <w:pPr>
            <w:rPr>
              <w:b/>
              <w:bCs/>
              <w:szCs w:val="24"/>
            </w:rPr>
          </w:pPr>
          <w:r w:rsidRPr="00D97AE1">
            <w:rPr>
              <w:rFonts w:cs="Times New Roman"/>
              <w:b/>
              <w:bCs/>
              <w:noProof/>
              <w:szCs w:val="24"/>
            </w:rPr>
            <w:fldChar w:fldCharType="end"/>
          </w:r>
        </w:p>
      </w:sdtContent>
    </w:sdt>
    <w:p w14:paraId="0C431224" w14:textId="2B16D537" w:rsidR="00D97AE1" w:rsidRPr="00642ABD" w:rsidRDefault="00D97AE1" w:rsidP="00642ABD">
      <w:pPr>
        <w:rPr>
          <w:rFonts w:eastAsiaTheme="majorEastAsia" w:cs="Times New Roman"/>
          <w:b/>
          <w:bCs/>
          <w:szCs w:val="24"/>
          <w:u w:val="single"/>
        </w:rPr>
      </w:pPr>
      <w:r w:rsidRPr="00D97AE1">
        <w:rPr>
          <w:b/>
          <w:bCs/>
          <w:szCs w:val="24"/>
        </w:rPr>
        <w:br w:type="page"/>
      </w:r>
    </w:p>
    <w:p w14:paraId="31F28441" w14:textId="17323BB0" w:rsidR="00D97AE1" w:rsidRPr="00D364CF" w:rsidRDefault="00D97AE1" w:rsidP="00D97AE1">
      <w:pPr>
        <w:pStyle w:val="Heading1"/>
      </w:pPr>
      <w:bookmarkStart w:id="0" w:name="_Toc102652212"/>
      <w:r w:rsidRPr="00D364CF">
        <w:lastRenderedPageBreak/>
        <w:t>Summary</w:t>
      </w:r>
      <w:bookmarkEnd w:id="0"/>
    </w:p>
    <w:p w14:paraId="3FC87F2A" w14:textId="206EFC07" w:rsidR="00D97AE1" w:rsidRPr="0094749A" w:rsidRDefault="005F4D6D" w:rsidP="00D97AE1">
      <w:pPr>
        <w:rPr>
          <w:rFonts w:cs="Times New Roman"/>
          <w:b/>
          <w:szCs w:val="24"/>
        </w:rPr>
      </w:pPr>
      <w:r>
        <w:rPr>
          <w:rFonts w:cs="Times New Roman"/>
          <w:noProof/>
          <w:szCs w:val="24"/>
        </w:rPr>
        <w:drawing>
          <wp:anchor distT="0" distB="0" distL="114300" distR="114300" simplePos="0" relativeHeight="251658240" behindDoc="0" locked="0" layoutInCell="1" allowOverlap="1" wp14:anchorId="3D73DCEE" wp14:editId="678D13A1">
            <wp:simplePos x="0" y="0"/>
            <wp:positionH relativeFrom="margin">
              <wp:posOffset>4016415</wp:posOffset>
            </wp:positionH>
            <wp:positionV relativeFrom="margin">
              <wp:posOffset>347241</wp:posOffset>
            </wp:positionV>
            <wp:extent cx="1791335" cy="2279650"/>
            <wp:effectExtent l="0" t="0" r="0" b="6350"/>
            <wp:wrapSquare wrapText="bothSides"/>
            <wp:docPr id="8" name="Picture 8"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a suit and ti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35" cy="2279650"/>
                    </a:xfrm>
                    <a:prstGeom prst="rect">
                      <a:avLst/>
                    </a:prstGeom>
                  </pic:spPr>
                </pic:pic>
              </a:graphicData>
            </a:graphic>
            <wp14:sizeRelH relativeFrom="margin">
              <wp14:pctWidth>0</wp14:pctWidth>
            </wp14:sizeRelH>
            <wp14:sizeRelV relativeFrom="margin">
              <wp14:pctHeight>0</wp14:pctHeight>
            </wp14:sizeRelV>
          </wp:anchor>
        </w:drawing>
      </w:r>
    </w:p>
    <w:p w14:paraId="09C34807" w14:textId="1940CA74" w:rsidR="00642ABD" w:rsidRPr="0094749A" w:rsidRDefault="00D97AE1" w:rsidP="00D97AE1">
      <w:pPr>
        <w:rPr>
          <w:rFonts w:cs="Times New Roman"/>
          <w:szCs w:val="24"/>
        </w:rPr>
      </w:pPr>
      <w:r w:rsidRPr="0094749A">
        <w:rPr>
          <w:rFonts w:cs="Times New Roman"/>
          <w:szCs w:val="24"/>
        </w:rPr>
        <w:t>The Naval Appropriations Act of 1905 provided appropriations for naval service ending June 30, 1906. It was considered and adopted in the third session of the lame duck 58</w:t>
      </w:r>
      <w:r w:rsidRPr="0094749A">
        <w:rPr>
          <w:rFonts w:cs="Times New Roman"/>
          <w:szCs w:val="24"/>
          <w:vertAlign w:val="superscript"/>
        </w:rPr>
        <w:t>th</w:t>
      </w:r>
      <w:r w:rsidRPr="0094749A">
        <w:rPr>
          <w:rFonts w:cs="Times New Roman"/>
          <w:szCs w:val="24"/>
        </w:rPr>
        <w:t xml:space="preserve"> Congress. It provided for an increase in naval expenditures, highlighted by the construction of two new battle ships.  President Roosevelt requested appropriations for three, but opponents wanted to limit it to one or zero.</w:t>
      </w:r>
      <w:r w:rsidR="00642ABD" w:rsidRPr="0094749A">
        <w:rPr>
          <w:rStyle w:val="EndnoteReference"/>
        </w:rPr>
        <w:endnoteReference w:id="1"/>
      </w:r>
      <w:r w:rsidR="00642ABD" w:rsidRPr="0094749A">
        <w:rPr>
          <w:rFonts w:cs="Times New Roman"/>
          <w:szCs w:val="24"/>
        </w:rPr>
        <w:t xml:space="preserve"> They viewed the measure as putting the U.S. on the war footing and the expenses as too great. They also suggested government corruption led to certain U.S. steel companies getting armor contracts and that these companies charged the U.S. considerably more than they charged foreign nations. Proponents suggested the measure was necessary to protect American interests.</w:t>
      </w:r>
    </w:p>
    <w:p w14:paraId="23AED8E3" w14:textId="5CC7644B" w:rsidR="00642ABD" w:rsidRPr="0094749A" w:rsidRDefault="005F4D6D" w:rsidP="00D97AE1">
      <w:pPr>
        <w:rPr>
          <w:rFonts w:cs="Times New Roman"/>
          <w:szCs w:val="24"/>
        </w:rPr>
      </w:pPr>
      <w:r>
        <w:rPr>
          <w:noProof/>
        </w:rPr>
        <mc:AlternateContent>
          <mc:Choice Requires="wps">
            <w:drawing>
              <wp:anchor distT="0" distB="0" distL="114300" distR="114300" simplePos="0" relativeHeight="251660288" behindDoc="0" locked="0" layoutInCell="1" allowOverlap="1" wp14:anchorId="4969B7A2" wp14:editId="2AF47202">
                <wp:simplePos x="0" y="0"/>
                <wp:positionH relativeFrom="column">
                  <wp:posOffset>4016375</wp:posOffset>
                </wp:positionH>
                <wp:positionV relativeFrom="paragraph">
                  <wp:posOffset>55880</wp:posOffset>
                </wp:positionV>
                <wp:extent cx="1791335" cy="1597025"/>
                <wp:effectExtent l="0" t="0" r="0" b="3175"/>
                <wp:wrapSquare wrapText="bothSides"/>
                <wp:docPr id="9" name="Text Box 9"/>
                <wp:cNvGraphicFramePr/>
                <a:graphic xmlns:a="http://schemas.openxmlformats.org/drawingml/2006/main">
                  <a:graphicData uri="http://schemas.microsoft.com/office/word/2010/wordprocessingShape">
                    <wps:wsp>
                      <wps:cNvSpPr txBox="1"/>
                      <wps:spPr>
                        <a:xfrm>
                          <a:off x="0" y="0"/>
                          <a:ext cx="1791335" cy="1597025"/>
                        </a:xfrm>
                        <a:prstGeom prst="rect">
                          <a:avLst/>
                        </a:prstGeom>
                        <a:solidFill>
                          <a:srgbClr val="DEECF8"/>
                        </a:solidFill>
                        <a:ln>
                          <a:noFill/>
                        </a:ln>
                      </wps:spPr>
                      <wps:txbx>
                        <w:txbxContent>
                          <w:p w14:paraId="0357AC1F" w14:textId="77777777" w:rsidR="005F4D6D" w:rsidRPr="005F4D6D" w:rsidRDefault="005F4D6D" w:rsidP="005F4D6D">
                            <w:pPr>
                              <w:pStyle w:val="Caption"/>
                              <w:rPr>
                                <w:rFonts w:cs="Times New Roman"/>
                                <w:i w:val="0"/>
                                <w:iCs w:val="0"/>
                                <w:noProof/>
                                <w:color w:val="000000" w:themeColor="text1"/>
                                <w:sz w:val="22"/>
                                <w:szCs w:val="22"/>
                              </w:rPr>
                            </w:pPr>
                            <w:r w:rsidRPr="005F4D6D">
                              <w:rPr>
                                <w:rFonts w:cs="Times New Roman"/>
                                <w:i w:val="0"/>
                                <w:iCs w:val="0"/>
                                <w:noProof/>
                                <w:color w:val="000000" w:themeColor="text1"/>
                                <w:sz w:val="22"/>
                                <w:szCs w:val="22"/>
                              </w:rPr>
                              <w:t>"Our Navy is the surest guaranty of peace and the cheapest insurance against war." - President Theodore Roosevelt (above), justifying his request to expand the Navy. See "Plea for Big Navy," Washington Post, February 23, 1905.</w:t>
                            </w:r>
                          </w:p>
                          <w:p w14:paraId="02B5D082" w14:textId="43677AC4" w:rsidR="005F4D6D" w:rsidRPr="00200DBB" w:rsidRDefault="005F4D6D" w:rsidP="005F4D6D">
                            <w:pPr>
                              <w:pStyle w:val="Caption"/>
                              <w:rPr>
                                <w:rFonts w:cs="Times New Roman"/>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69B7A2" id="_x0000_t202" coordsize="21600,21600" o:spt="202" path="m,l,21600r21600,l21600,xe">
                <v:stroke joinstyle="miter"/>
                <v:path gradientshapeok="t" o:connecttype="rect"/>
              </v:shapetype>
              <v:shape id="Text Box 9" o:spid="_x0000_s1026" type="#_x0000_t202" style="position:absolute;margin-left:316.25pt;margin-top:4.4pt;width:141.05pt;height:12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" fillcolor="#deecf8" stroked="f">
                <v:textbox inset="0,0,0,0">
                  <w:txbxContent>
                    <w:p w14:paraId="0357AC1F" w14:textId="77777777" w:rsidR="005F4D6D" w:rsidRPr="005F4D6D" w:rsidRDefault="005F4D6D" w:rsidP="005F4D6D">
                      <w:pPr>
                        <w:pStyle w:val="Caption"/>
                        <w:rPr>
                          <w:rFonts w:cs="Times New Roman"/>
                          <w:i w:val="0"/>
                          <w:iCs w:val="0"/>
                          <w:noProof/>
                          <w:color w:val="000000" w:themeColor="text1"/>
                          <w:sz w:val="22"/>
                          <w:szCs w:val="22"/>
                        </w:rPr>
                      </w:pPr>
                      <w:r w:rsidRPr="005F4D6D">
                        <w:rPr>
                          <w:rFonts w:cs="Times New Roman"/>
                          <w:i w:val="0"/>
                          <w:iCs w:val="0"/>
                          <w:noProof/>
                          <w:color w:val="000000" w:themeColor="text1"/>
                          <w:sz w:val="22"/>
                          <w:szCs w:val="22"/>
                        </w:rPr>
                        <w:t>"Our Navy is the surest guaranty of peace and the cheapest insurance against war." - President Theodore Roosevelt (above), justifying his request to expand the Navy. See "Plea for Big Navy," Washington Post, February 23, 1905.</w:t>
                      </w:r>
                    </w:p>
                    <w:p w14:paraId="02B5D082" w14:textId="43677AC4" w:rsidR="005F4D6D" w:rsidRPr="00200DBB" w:rsidRDefault="005F4D6D" w:rsidP="005F4D6D">
                      <w:pPr>
                        <w:pStyle w:val="Caption"/>
                        <w:rPr>
                          <w:rFonts w:cs="Times New Roman"/>
                          <w:noProof/>
                        </w:rPr>
                      </w:pPr>
                    </w:p>
                  </w:txbxContent>
                </v:textbox>
                <w10:wrap type="square"/>
              </v:shape>
            </w:pict>
          </mc:Fallback>
        </mc:AlternateContent>
      </w:r>
    </w:p>
    <w:p w14:paraId="05C3339E" w14:textId="77777777" w:rsidR="00642ABD" w:rsidRPr="0094749A" w:rsidRDefault="00642ABD" w:rsidP="00D97AE1">
      <w:pPr>
        <w:rPr>
          <w:rFonts w:cs="Times New Roman"/>
          <w:szCs w:val="24"/>
        </w:rPr>
      </w:pPr>
      <w:r w:rsidRPr="0094749A">
        <w:rPr>
          <w:rFonts w:cs="Times New Roman"/>
          <w:szCs w:val="24"/>
        </w:rPr>
        <w:t xml:space="preserve">The Naval Appropriations Act of 1905 was not listed as landmark by </w:t>
      </w:r>
      <w:proofErr w:type="spellStart"/>
      <w:r w:rsidRPr="0094749A">
        <w:rPr>
          <w:rFonts w:cs="Times New Roman"/>
          <w:szCs w:val="24"/>
        </w:rPr>
        <w:t>Stathis</w:t>
      </w:r>
      <w:proofErr w:type="spellEnd"/>
      <w:r w:rsidRPr="0094749A">
        <w:rPr>
          <w:rFonts w:cs="Times New Roman"/>
          <w:szCs w:val="24"/>
        </w:rPr>
        <w:t xml:space="preserve"> (2003) or Petersen (2001) but was rated the fifth most important enactment of the 58</w:t>
      </w:r>
      <w:r w:rsidRPr="0094749A">
        <w:rPr>
          <w:rFonts w:cs="Times New Roman"/>
          <w:szCs w:val="24"/>
          <w:vertAlign w:val="superscript"/>
        </w:rPr>
        <w:t>th</w:t>
      </w:r>
      <w:r w:rsidRPr="0094749A">
        <w:rPr>
          <w:rFonts w:cs="Times New Roman"/>
          <w:szCs w:val="24"/>
        </w:rPr>
        <w:t xml:space="preserve"> Congress by Clinton and </w:t>
      </w:r>
      <w:proofErr w:type="spellStart"/>
      <w:r w:rsidRPr="0094749A">
        <w:rPr>
          <w:rFonts w:cs="Times New Roman"/>
          <w:szCs w:val="24"/>
        </w:rPr>
        <w:t>Lapinski</w:t>
      </w:r>
      <w:proofErr w:type="spellEnd"/>
      <w:r w:rsidRPr="0094749A">
        <w:rPr>
          <w:rFonts w:cs="Times New Roman"/>
          <w:szCs w:val="24"/>
        </w:rPr>
        <w:t xml:space="preserve"> (2006). The House and Senate considered 88 amendments during initial consideration of the act (56 in the House; 32 in the Senate). The vast majority of these were committee amendments. Altogether, there were three roll call votes cast during consideration of the bill: one in the Senate on an amendment and two in the House on motions to recede and concur with a Senate amendment. There were two separate conference reports. Initial passage of the bill and adoption of the conference reports in both chambers were agreed to by voice vote. It was signed into law by President Roosevelt on March 3, 1905.</w:t>
      </w:r>
    </w:p>
    <w:p w14:paraId="2C9FDBE3" w14:textId="77777777" w:rsidR="00642ABD" w:rsidRPr="0094749A" w:rsidRDefault="00642ABD" w:rsidP="00D97AE1">
      <w:pPr>
        <w:rPr>
          <w:rFonts w:cs="Times New Roman"/>
          <w:szCs w:val="24"/>
        </w:rPr>
      </w:pPr>
    </w:p>
    <w:p w14:paraId="0BC362BE" w14:textId="77777777" w:rsidR="00642ABD" w:rsidRDefault="00642ABD" w:rsidP="00D97AE1">
      <w:pPr>
        <w:rPr>
          <w:rFonts w:eastAsiaTheme="majorEastAsia" w:cs="Times New Roman"/>
          <w:b/>
          <w:szCs w:val="24"/>
          <w:u w:val="single"/>
        </w:rPr>
      </w:pPr>
      <w:r>
        <w:br w:type="page"/>
      </w:r>
    </w:p>
    <w:p w14:paraId="61AFCD3E" w14:textId="77777777" w:rsidR="00642ABD" w:rsidRPr="0094749A" w:rsidRDefault="00642ABD" w:rsidP="00D97AE1">
      <w:pPr>
        <w:pStyle w:val="Heading1"/>
      </w:pPr>
      <w:bookmarkStart w:id="1" w:name="_Toc102652213"/>
      <w:r w:rsidRPr="0094749A">
        <w:lastRenderedPageBreak/>
        <w:t>Background</w:t>
      </w:r>
      <w:bookmarkEnd w:id="1"/>
    </w:p>
    <w:p w14:paraId="3061A289" w14:textId="77777777" w:rsidR="00642ABD" w:rsidRPr="0094749A" w:rsidRDefault="00642ABD" w:rsidP="00D97AE1">
      <w:pPr>
        <w:rPr>
          <w:rFonts w:cs="Times New Roman"/>
          <w:b/>
          <w:szCs w:val="24"/>
        </w:rPr>
      </w:pPr>
    </w:p>
    <w:p w14:paraId="2CA52189" w14:textId="541F501F" w:rsidR="00642ABD" w:rsidRPr="0094749A" w:rsidRDefault="00642ABD" w:rsidP="00D97AE1">
      <w:pPr>
        <w:rPr>
          <w:rFonts w:cs="Times New Roman"/>
          <w:szCs w:val="24"/>
        </w:rPr>
      </w:pPr>
      <w:r w:rsidRPr="0094749A">
        <w:rPr>
          <w:rFonts w:cs="Times New Roman"/>
          <w:szCs w:val="24"/>
        </w:rPr>
        <w:t>The 58</w:t>
      </w:r>
      <w:r w:rsidRPr="0094749A">
        <w:rPr>
          <w:rFonts w:cs="Times New Roman"/>
          <w:szCs w:val="24"/>
          <w:vertAlign w:val="superscript"/>
        </w:rPr>
        <w:t>th</w:t>
      </w:r>
      <w:r w:rsidRPr="0094749A">
        <w:rPr>
          <w:rFonts w:cs="Times New Roman"/>
          <w:szCs w:val="24"/>
        </w:rPr>
        <w:t xml:space="preserve"> Congress met from March 4, </w:t>
      </w:r>
      <w:r w:rsidR="003F5697" w:rsidRPr="0094749A">
        <w:rPr>
          <w:rFonts w:cs="Times New Roman"/>
          <w:szCs w:val="24"/>
        </w:rPr>
        <w:t>1903,</w:t>
      </w:r>
      <w:r w:rsidRPr="0094749A">
        <w:rPr>
          <w:rFonts w:cs="Times New Roman"/>
          <w:szCs w:val="24"/>
        </w:rPr>
        <w:t xml:space="preserve"> to March 4, </w:t>
      </w:r>
      <w:r w:rsidR="001028AB" w:rsidRPr="0094749A">
        <w:rPr>
          <w:rFonts w:cs="Times New Roman"/>
          <w:szCs w:val="24"/>
        </w:rPr>
        <w:t>1905,</w:t>
      </w:r>
      <w:r w:rsidRPr="0094749A">
        <w:rPr>
          <w:rFonts w:cs="Times New Roman"/>
          <w:szCs w:val="24"/>
        </w:rPr>
        <w:t xml:space="preserve"> during the third and fourth years of Republican President Theodore Roosevelt’s presidency. Republicans controlled majorities in both chambers, holding a 57-33 seat advantage in the Senate</w:t>
      </w:r>
      <w:r>
        <w:rPr>
          <w:rFonts w:cs="Times New Roman"/>
          <w:szCs w:val="24"/>
        </w:rPr>
        <w:t xml:space="preserve"> </w:t>
      </w:r>
      <w:r w:rsidRPr="0094749A">
        <w:rPr>
          <w:rFonts w:cs="Times New Roman"/>
          <w:szCs w:val="24"/>
        </w:rPr>
        <w:t xml:space="preserve">and a 207-176 seat advantage in the House. The Congress was perhaps most notable for </w:t>
      </w:r>
      <w:r>
        <w:rPr>
          <w:rFonts w:cs="Times New Roman"/>
          <w:szCs w:val="24"/>
        </w:rPr>
        <w:t xml:space="preserve">the </w:t>
      </w:r>
      <w:r w:rsidRPr="0094749A">
        <w:rPr>
          <w:rFonts w:cs="Times New Roman"/>
          <w:szCs w:val="24"/>
        </w:rPr>
        <w:t>Hay-Bunau-Varilla Treaty, which established the Panama Canal Zone. It coincided with the 1904 elections, which led to a landslide 336-140 victory for President Roosevelt over Governor Alton B. Parker (D-NY) in the Electoral College and Republican gains in the House of Representatives (41 seats) and Senate (3 seats) (</w:t>
      </w:r>
      <w:proofErr w:type="spellStart"/>
      <w:r w:rsidRPr="0094749A">
        <w:rPr>
          <w:rFonts w:cs="Times New Roman"/>
          <w:szCs w:val="24"/>
        </w:rPr>
        <w:t>Stathis</w:t>
      </w:r>
      <w:proofErr w:type="spellEnd"/>
      <w:r w:rsidRPr="0094749A">
        <w:rPr>
          <w:rFonts w:cs="Times New Roman"/>
          <w:szCs w:val="24"/>
        </w:rPr>
        <w:t xml:space="preserve"> 2014).</w:t>
      </w:r>
    </w:p>
    <w:p w14:paraId="56044E59" w14:textId="77777777" w:rsidR="00642ABD" w:rsidRPr="0094749A" w:rsidRDefault="00642ABD" w:rsidP="00D97AE1">
      <w:pPr>
        <w:rPr>
          <w:rFonts w:cs="Times New Roman"/>
          <w:szCs w:val="24"/>
        </w:rPr>
      </w:pPr>
    </w:p>
    <w:p w14:paraId="7E3E9467" w14:textId="2FF1F2F2" w:rsidR="00642ABD" w:rsidRPr="0094749A" w:rsidRDefault="00642ABD" w:rsidP="00D97AE1">
      <w:pPr>
        <w:rPr>
          <w:rFonts w:cs="Times New Roman"/>
          <w:szCs w:val="24"/>
        </w:rPr>
      </w:pPr>
      <w:r w:rsidRPr="0094749A">
        <w:rPr>
          <w:rFonts w:cs="Times New Roman"/>
          <w:szCs w:val="24"/>
        </w:rPr>
        <w:t>The Naval Appropriations Act of 1905 was considered and adopted during the lame duck third session of the 58</w:t>
      </w:r>
      <w:r w:rsidRPr="0094749A">
        <w:rPr>
          <w:rFonts w:cs="Times New Roman"/>
          <w:szCs w:val="24"/>
          <w:vertAlign w:val="superscript"/>
        </w:rPr>
        <w:t>th</w:t>
      </w:r>
      <w:r w:rsidRPr="0094749A">
        <w:rPr>
          <w:rFonts w:cs="Times New Roman"/>
          <w:szCs w:val="24"/>
        </w:rPr>
        <w:t xml:space="preserve"> Congress. It was not reported out of the House Committee on Naval Affairs until late </w:t>
      </w:r>
      <w:r w:rsidR="002761C3" w:rsidRPr="0094749A">
        <w:rPr>
          <w:rFonts w:cs="Times New Roman"/>
          <w:szCs w:val="24"/>
        </w:rPr>
        <w:t>January</w:t>
      </w:r>
      <w:r w:rsidRPr="0094749A">
        <w:rPr>
          <w:rFonts w:cs="Times New Roman"/>
          <w:szCs w:val="24"/>
        </w:rPr>
        <w:t xml:space="preserve"> 1905, and debate did not commence until late February. This coincided with a busy final three weeks. The </w:t>
      </w:r>
      <w:r w:rsidRPr="0094749A">
        <w:rPr>
          <w:rFonts w:cs="Times New Roman"/>
          <w:i/>
          <w:szCs w:val="24"/>
        </w:rPr>
        <w:t>Washington Post</w:t>
      </w:r>
      <w:r w:rsidRPr="0094749A">
        <w:rPr>
          <w:rFonts w:cs="Times New Roman"/>
          <w:szCs w:val="24"/>
        </w:rPr>
        <w:t xml:space="preserve"> noted that other important bills, including the river and harbor and sundry civil appropriations bills and statehood bills were all pending during these final weeks. </w:t>
      </w:r>
      <w:r>
        <w:rPr>
          <w:rFonts w:cs="Times New Roman"/>
          <w:szCs w:val="24"/>
        </w:rPr>
        <w:t>The paper</w:t>
      </w:r>
      <w:r w:rsidRPr="0094749A">
        <w:rPr>
          <w:rFonts w:cs="Times New Roman"/>
          <w:szCs w:val="24"/>
        </w:rPr>
        <w:t xml:space="preserve"> suggested further that the longer legislative days leading up to adjournment might lead to an increase in usage of “special orders” in the House.</w:t>
      </w:r>
      <w:r w:rsidRPr="0094749A">
        <w:rPr>
          <w:rStyle w:val="EndnoteReference"/>
        </w:rPr>
        <w:endnoteReference w:id="2"/>
      </w:r>
    </w:p>
    <w:p w14:paraId="41D03F16" w14:textId="77777777" w:rsidR="00642ABD" w:rsidRPr="0094749A" w:rsidRDefault="00642ABD" w:rsidP="00D97AE1">
      <w:pPr>
        <w:rPr>
          <w:rFonts w:cs="Times New Roman"/>
          <w:szCs w:val="24"/>
        </w:rPr>
      </w:pPr>
    </w:p>
    <w:p w14:paraId="6D10F8A5" w14:textId="77777777" w:rsidR="00642ABD" w:rsidRDefault="00642ABD" w:rsidP="00D97AE1">
      <w:pPr>
        <w:rPr>
          <w:rFonts w:eastAsiaTheme="majorEastAsia" w:cs="Times New Roman"/>
          <w:b/>
          <w:szCs w:val="24"/>
          <w:u w:val="single"/>
        </w:rPr>
      </w:pPr>
      <w:r>
        <w:br w:type="page"/>
      </w:r>
    </w:p>
    <w:p w14:paraId="3F1FC0FC" w14:textId="77777777" w:rsidR="00642ABD" w:rsidRPr="0094749A" w:rsidRDefault="00642ABD" w:rsidP="00D97AE1">
      <w:pPr>
        <w:pStyle w:val="Heading1"/>
      </w:pPr>
      <w:bookmarkStart w:id="2" w:name="_Toc102652214"/>
      <w:r w:rsidRPr="0094749A">
        <w:lastRenderedPageBreak/>
        <w:t>Initial House Consideration (February 14, 1905-February 21, 1905)</w:t>
      </w:r>
      <w:bookmarkEnd w:id="2"/>
    </w:p>
    <w:p w14:paraId="403B64E1" w14:textId="77777777" w:rsidR="00642ABD" w:rsidRPr="0094749A" w:rsidRDefault="00642ABD" w:rsidP="00D97AE1">
      <w:pPr>
        <w:rPr>
          <w:rFonts w:cs="Times New Roman"/>
          <w:szCs w:val="24"/>
        </w:rPr>
      </w:pPr>
    </w:p>
    <w:p w14:paraId="4199E3B4" w14:textId="4389E622" w:rsidR="00642ABD" w:rsidRPr="0094749A" w:rsidRDefault="00642ABD" w:rsidP="00D97AE1">
      <w:pPr>
        <w:rPr>
          <w:rFonts w:cs="Times New Roman"/>
          <w:szCs w:val="24"/>
        </w:rPr>
      </w:pPr>
      <w:r w:rsidRPr="0094749A">
        <w:rPr>
          <w:rFonts w:cs="Times New Roman"/>
          <w:szCs w:val="24"/>
        </w:rPr>
        <w:t xml:space="preserve">H.R. 18467 was reported out of the Committee on Naval Affairs by the Committee Chair, Rep. </w:t>
      </w:r>
      <w:hyperlink r:id="rId9" w:history="1">
        <w:r w:rsidRPr="004163F1">
          <w:rPr>
            <w:rStyle w:val="Hyperlink"/>
            <w:rFonts w:cs="Times New Roman"/>
            <w:szCs w:val="24"/>
          </w:rPr>
          <w:t>George Edmund Foss</w:t>
        </w:r>
      </w:hyperlink>
      <w:r w:rsidRPr="0094749A">
        <w:rPr>
          <w:rFonts w:cs="Times New Roman"/>
          <w:szCs w:val="24"/>
        </w:rPr>
        <w:t xml:space="preserve"> (R-IL) in the third session of the 58</w:t>
      </w:r>
      <w:r w:rsidRPr="0094749A">
        <w:rPr>
          <w:rFonts w:cs="Times New Roman"/>
          <w:szCs w:val="24"/>
          <w:vertAlign w:val="superscript"/>
        </w:rPr>
        <w:t>th</w:t>
      </w:r>
      <w:r w:rsidRPr="0094749A">
        <w:rPr>
          <w:rFonts w:cs="Times New Roman"/>
          <w:szCs w:val="24"/>
        </w:rPr>
        <w:t xml:space="preserve"> Congress on January 28, 1905.  House debate commenced in the Committee of the Whole on February 14, 1905. Foss </w:t>
      </w:r>
      <w:r>
        <w:rPr>
          <w:rFonts w:cs="Times New Roman"/>
          <w:szCs w:val="24"/>
        </w:rPr>
        <w:t xml:space="preserve">asked for </w:t>
      </w:r>
      <w:r w:rsidRPr="0094749A">
        <w:rPr>
          <w:rFonts w:cs="Times New Roman"/>
          <w:szCs w:val="24"/>
        </w:rPr>
        <w:t xml:space="preserve">unanimous consent that debate be shorted to three hours on each side, but the ranking member, Rep. </w:t>
      </w:r>
      <w:hyperlink r:id="rId10" w:history="1">
        <w:r w:rsidRPr="00CD12EB">
          <w:rPr>
            <w:rStyle w:val="Hyperlink"/>
            <w:rFonts w:cs="Times New Roman"/>
            <w:szCs w:val="24"/>
          </w:rPr>
          <w:t>Adolph Meyer</w:t>
        </w:r>
      </w:hyperlink>
      <w:r w:rsidRPr="0094749A">
        <w:rPr>
          <w:rFonts w:cs="Times New Roman"/>
          <w:szCs w:val="24"/>
        </w:rPr>
        <w:t xml:space="preserve"> (D-LA) insisted on four hours. Foss yielded to this request.</w:t>
      </w:r>
      <w:r w:rsidRPr="0094749A">
        <w:rPr>
          <w:rStyle w:val="EndnoteReference"/>
        </w:rPr>
        <w:endnoteReference w:id="3"/>
      </w:r>
    </w:p>
    <w:p w14:paraId="47C153AC" w14:textId="77777777" w:rsidR="00642ABD" w:rsidRPr="0094749A" w:rsidRDefault="00642ABD" w:rsidP="00D97AE1">
      <w:pPr>
        <w:rPr>
          <w:rFonts w:cs="Times New Roman"/>
          <w:szCs w:val="24"/>
        </w:rPr>
      </w:pPr>
    </w:p>
    <w:p w14:paraId="5EB3BACF" w14:textId="77777777" w:rsidR="00642ABD" w:rsidRPr="0094749A" w:rsidRDefault="00642ABD" w:rsidP="00D97AE1">
      <w:pPr>
        <w:rPr>
          <w:rFonts w:cs="Times New Roman"/>
          <w:szCs w:val="24"/>
        </w:rPr>
      </w:pPr>
      <w:r w:rsidRPr="0094749A">
        <w:rPr>
          <w:rFonts w:cs="Times New Roman"/>
          <w:szCs w:val="24"/>
        </w:rPr>
        <w:t>The measure represented an increase over the naval appropriation act of the previous year by 2.5 million dollars and proposed the construction of two new battleships.</w:t>
      </w:r>
      <w:r w:rsidRPr="0094749A">
        <w:rPr>
          <w:rStyle w:val="EndnoteReference"/>
        </w:rPr>
        <w:endnoteReference w:id="4"/>
      </w:r>
      <w:r w:rsidRPr="0094749A">
        <w:rPr>
          <w:rFonts w:cs="Times New Roman"/>
          <w:szCs w:val="24"/>
        </w:rPr>
        <w:t xml:space="preserve"> Consideration was not cleanly split down party lines.  As the </w:t>
      </w:r>
      <w:r w:rsidRPr="0094749A">
        <w:rPr>
          <w:rFonts w:cs="Times New Roman"/>
          <w:i/>
          <w:szCs w:val="24"/>
        </w:rPr>
        <w:t>Washington Post</w:t>
      </w:r>
      <w:r w:rsidRPr="0094749A">
        <w:rPr>
          <w:rFonts w:cs="Times New Roman"/>
          <w:szCs w:val="24"/>
        </w:rPr>
        <w:t xml:space="preserve"> noted, a</w:t>
      </w:r>
      <w:r>
        <w:rPr>
          <w:rFonts w:cs="Times New Roman"/>
          <w:szCs w:val="24"/>
        </w:rPr>
        <w:t>t</w:t>
      </w:r>
      <w:r w:rsidRPr="0094749A">
        <w:rPr>
          <w:rFonts w:cs="Times New Roman"/>
          <w:szCs w:val="24"/>
        </w:rPr>
        <w:t xml:space="preserve"> various times “about forty Democrats supported” the measure’s key tenets and “about an equal number of Republicans voted in opposition</w:t>
      </w:r>
      <w:r>
        <w:rPr>
          <w:rFonts w:cs="Times New Roman"/>
          <w:szCs w:val="24"/>
        </w:rPr>
        <w:t>.</w:t>
      </w:r>
      <w:r w:rsidRPr="0094749A">
        <w:rPr>
          <w:rFonts w:cs="Times New Roman"/>
          <w:szCs w:val="24"/>
        </w:rPr>
        <w:t>”</w:t>
      </w:r>
      <w:r w:rsidRPr="0094749A">
        <w:rPr>
          <w:rStyle w:val="EndnoteReference"/>
        </w:rPr>
        <w:endnoteReference w:id="5"/>
      </w:r>
    </w:p>
    <w:p w14:paraId="3012826C" w14:textId="77777777" w:rsidR="00642ABD" w:rsidRPr="0094749A" w:rsidRDefault="00642ABD" w:rsidP="00D97AE1">
      <w:pPr>
        <w:rPr>
          <w:rFonts w:cs="Times New Roman"/>
          <w:szCs w:val="24"/>
        </w:rPr>
      </w:pPr>
    </w:p>
    <w:p w14:paraId="5122404D" w14:textId="199AC4CC" w:rsidR="00642ABD" w:rsidRPr="0094749A" w:rsidRDefault="00642ABD" w:rsidP="00D97AE1">
      <w:pPr>
        <w:rPr>
          <w:rFonts w:cs="Times New Roman"/>
          <w:szCs w:val="24"/>
        </w:rPr>
      </w:pPr>
      <w:r w:rsidRPr="0094749A">
        <w:rPr>
          <w:rFonts w:cs="Times New Roman"/>
          <w:szCs w:val="24"/>
        </w:rPr>
        <w:t xml:space="preserve">Opponents largely took issue with the cost of the measure. Rep. </w:t>
      </w:r>
      <w:hyperlink r:id="rId11" w:history="1">
        <w:r w:rsidRPr="00CD12EB">
          <w:rPr>
            <w:rStyle w:val="Hyperlink"/>
            <w:rFonts w:cs="Times New Roman"/>
            <w:szCs w:val="24"/>
          </w:rPr>
          <w:t>Charles Ed</w:t>
        </w:r>
        <w:r w:rsidR="00CD12EB" w:rsidRPr="00CD12EB">
          <w:rPr>
            <w:rStyle w:val="Hyperlink"/>
            <w:rFonts w:cs="Times New Roman"/>
            <w:szCs w:val="24"/>
          </w:rPr>
          <w:t>gar</w:t>
        </w:r>
        <w:r w:rsidRPr="00CD12EB">
          <w:rPr>
            <w:rStyle w:val="Hyperlink"/>
            <w:rFonts w:cs="Times New Roman"/>
            <w:szCs w:val="24"/>
          </w:rPr>
          <w:t xml:space="preserve"> Littlefield</w:t>
        </w:r>
      </w:hyperlink>
      <w:r w:rsidRPr="0094749A">
        <w:rPr>
          <w:rFonts w:cs="Times New Roman"/>
          <w:szCs w:val="24"/>
        </w:rPr>
        <w:t xml:space="preserve"> (R-ME) noted it was the most expensive Naval Appropriations bill in congressional history. He added that “river and harbor appropriations, and public building appropriations, which are the monuments of peace, indicating the progress of a great people within its own borders and its own limits, are equally as useful and equally as essential to the prosperity of this great Republic”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February 14, 1905, 2585). Rep. </w:t>
      </w:r>
      <w:hyperlink r:id="rId12" w:history="1">
        <w:r w:rsidRPr="00CD12EB">
          <w:rPr>
            <w:rStyle w:val="Hyperlink"/>
            <w:rFonts w:cs="Times New Roman"/>
            <w:szCs w:val="24"/>
          </w:rPr>
          <w:t xml:space="preserve">John Franklin </w:t>
        </w:r>
        <w:proofErr w:type="spellStart"/>
        <w:r w:rsidRPr="00CD12EB">
          <w:rPr>
            <w:rStyle w:val="Hyperlink"/>
            <w:rFonts w:cs="Times New Roman"/>
            <w:szCs w:val="24"/>
          </w:rPr>
          <w:t>Rixey</w:t>
        </w:r>
        <w:proofErr w:type="spellEnd"/>
      </w:hyperlink>
      <w:r w:rsidRPr="0094749A">
        <w:rPr>
          <w:rFonts w:cs="Times New Roman"/>
          <w:szCs w:val="24"/>
        </w:rPr>
        <w:t xml:space="preserve"> (D-VA) suggested the level of naval expenditures were “militarism and foolhardiness run mad”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February 14, 1905, 2577). They also suggested the price of the bill may lead to militarism in South America (“Raps ‘Big Stick’ Policy,” </w:t>
      </w:r>
      <w:r w:rsidRPr="0094749A">
        <w:rPr>
          <w:rFonts w:cs="Times New Roman"/>
          <w:i/>
          <w:szCs w:val="24"/>
        </w:rPr>
        <w:t>New York Times</w:t>
      </w:r>
      <w:r w:rsidRPr="0094749A">
        <w:rPr>
          <w:rFonts w:cs="Times New Roman"/>
          <w:szCs w:val="24"/>
        </w:rPr>
        <w:t>, February 15, 1905.) Finally, others argued the measure was a hand-out to certain industries.</w:t>
      </w:r>
      <w:r w:rsidRPr="0094749A">
        <w:rPr>
          <w:rStyle w:val="EndnoteReference"/>
        </w:rPr>
        <w:endnoteReference w:id="6"/>
      </w:r>
    </w:p>
    <w:p w14:paraId="2A09A65C" w14:textId="77777777" w:rsidR="00642ABD" w:rsidRPr="0094749A" w:rsidRDefault="00642ABD" w:rsidP="00D97AE1">
      <w:pPr>
        <w:rPr>
          <w:rFonts w:cs="Times New Roman"/>
          <w:szCs w:val="24"/>
        </w:rPr>
      </w:pPr>
    </w:p>
    <w:p w14:paraId="4F3FEFD6" w14:textId="1CBE0DC8" w:rsidR="00642ABD" w:rsidRPr="0094749A" w:rsidRDefault="00642ABD" w:rsidP="00D97AE1">
      <w:pPr>
        <w:rPr>
          <w:rFonts w:cs="Times New Roman"/>
          <w:szCs w:val="24"/>
        </w:rPr>
      </w:pPr>
      <w:r w:rsidRPr="0094749A">
        <w:rPr>
          <w:rFonts w:cs="Times New Roman"/>
          <w:szCs w:val="24"/>
        </w:rPr>
        <w:t xml:space="preserve">Supporters contended the bill was important for national security. Representative </w:t>
      </w:r>
      <w:hyperlink r:id="rId13" w:history="1">
        <w:r w:rsidRPr="00CD12EB">
          <w:rPr>
            <w:rStyle w:val="Hyperlink"/>
            <w:rFonts w:cs="Times New Roman"/>
            <w:szCs w:val="24"/>
          </w:rPr>
          <w:t>Abraham Lincoln Brick</w:t>
        </w:r>
      </w:hyperlink>
      <w:r w:rsidR="00CD12EB">
        <w:rPr>
          <w:rFonts w:cs="Times New Roman"/>
          <w:szCs w:val="24"/>
        </w:rPr>
        <w:t xml:space="preserve"> (R-IN)</w:t>
      </w:r>
      <w:r w:rsidRPr="0094749A">
        <w:rPr>
          <w:rFonts w:cs="Times New Roman"/>
          <w:szCs w:val="24"/>
        </w:rPr>
        <w:t xml:space="preserve"> called the Navy “the most important factor of our security and process in the future”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February 15, 1905, 2677). He went on, advocating for the bill by noting experts suggest Congress will not adopt such preparedness for the future: </w:t>
      </w:r>
    </w:p>
    <w:p w14:paraId="62E0CB78" w14:textId="77777777" w:rsidR="00642ABD" w:rsidRPr="0094749A" w:rsidRDefault="00642ABD" w:rsidP="00D97AE1">
      <w:pPr>
        <w:rPr>
          <w:rFonts w:cs="Times New Roman"/>
          <w:szCs w:val="24"/>
        </w:rPr>
      </w:pPr>
    </w:p>
    <w:p w14:paraId="64EA958E" w14:textId="77777777" w:rsidR="00642ABD" w:rsidRPr="0094749A" w:rsidRDefault="00642ABD" w:rsidP="00D97AE1">
      <w:pPr>
        <w:ind w:left="720"/>
        <w:rPr>
          <w:rFonts w:cs="Times New Roman"/>
          <w:szCs w:val="24"/>
        </w:rPr>
      </w:pPr>
      <w:r w:rsidRPr="0094749A">
        <w:rPr>
          <w:rFonts w:cs="Times New Roman"/>
          <w:szCs w:val="24"/>
        </w:rPr>
        <w:t>“In the memory of all the victorious seas swept by the stars and stripes, always carrying liberty with it, and everywhere filling the glowing pages of American history with the burning deeds, the heroism, manliness, courage, and patriotism of the bravest sailors that ever lived, I hope it is not true. In the memory of John Paul Jones, Commodore John Barry, Biddle and Barney, the fathers, and all the great captains who have added luste</w:t>
      </w:r>
      <w:r>
        <w:rPr>
          <w:rFonts w:cs="Times New Roman"/>
          <w:szCs w:val="24"/>
        </w:rPr>
        <w:t>r</w:t>
      </w:r>
      <w:r w:rsidRPr="0094749A">
        <w:rPr>
          <w:rFonts w:cs="Times New Roman"/>
          <w:szCs w:val="24"/>
        </w:rPr>
        <w:t xml:space="preserve"> to the flag, breathing in their last hours an imploring appeal that the day may come some time when the American idea shall encompass the earth—in the memory of the might</w:t>
      </w:r>
      <w:r>
        <w:rPr>
          <w:rFonts w:cs="Times New Roman"/>
          <w:szCs w:val="24"/>
        </w:rPr>
        <w:t>y</w:t>
      </w:r>
      <w:r w:rsidRPr="0094749A">
        <w:rPr>
          <w:rFonts w:cs="Times New Roman"/>
          <w:szCs w:val="24"/>
        </w:rPr>
        <w:t xml:space="preserve"> past let us prepare for the future.”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February 1</w:t>
      </w:r>
      <w:r>
        <w:rPr>
          <w:rFonts w:cs="Times New Roman"/>
          <w:szCs w:val="24"/>
        </w:rPr>
        <w:t>5</w:t>
      </w:r>
      <w:r w:rsidRPr="0094749A">
        <w:rPr>
          <w:rFonts w:cs="Times New Roman"/>
          <w:szCs w:val="24"/>
        </w:rPr>
        <w:t>, 1905, 2681).</w:t>
      </w:r>
      <w:r w:rsidRPr="0094749A">
        <w:rPr>
          <w:rStyle w:val="EndnoteReference"/>
        </w:rPr>
        <w:endnoteReference w:id="7"/>
      </w:r>
    </w:p>
    <w:p w14:paraId="1678560F" w14:textId="77777777" w:rsidR="00642ABD" w:rsidRPr="0094749A" w:rsidRDefault="00642ABD" w:rsidP="00D97AE1">
      <w:pPr>
        <w:rPr>
          <w:rFonts w:cs="Times New Roman"/>
          <w:szCs w:val="24"/>
        </w:rPr>
      </w:pPr>
    </w:p>
    <w:p w14:paraId="218A3F63" w14:textId="77777777" w:rsidR="00642ABD" w:rsidRPr="0094749A" w:rsidRDefault="00642ABD" w:rsidP="00D97AE1">
      <w:pPr>
        <w:rPr>
          <w:rFonts w:cs="Times New Roman"/>
          <w:szCs w:val="24"/>
        </w:rPr>
      </w:pPr>
      <w:r w:rsidRPr="0094749A">
        <w:rPr>
          <w:rFonts w:cs="Times New Roman"/>
          <w:szCs w:val="24"/>
        </w:rPr>
        <w:t>Consideration on February 14</w:t>
      </w:r>
      <w:r w:rsidRPr="0094749A">
        <w:rPr>
          <w:rFonts w:cs="Times New Roman"/>
          <w:szCs w:val="24"/>
          <w:vertAlign w:val="superscript"/>
        </w:rPr>
        <w:t>th</w:t>
      </w:r>
      <w:r w:rsidRPr="0094749A">
        <w:rPr>
          <w:rFonts w:cs="Times New Roman"/>
          <w:szCs w:val="24"/>
        </w:rPr>
        <w:t xml:space="preserve"> was confined to general debate.</w:t>
      </w:r>
      <w:r w:rsidRPr="0094749A">
        <w:rPr>
          <w:rStyle w:val="EndnoteReference"/>
        </w:rPr>
        <w:endnoteReference w:id="8"/>
      </w:r>
      <w:r w:rsidRPr="0094749A">
        <w:rPr>
          <w:rFonts w:cs="Times New Roman"/>
          <w:szCs w:val="24"/>
        </w:rPr>
        <w:t xml:space="preserve"> During debate the following day, February 15</w:t>
      </w:r>
      <w:r w:rsidRPr="0094749A">
        <w:rPr>
          <w:rFonts w:cs="Times New Roman"/>
          <w:szCs w:val="24"/>
          <w:vertAlign w:val="superscript"/>
        </w:rPr>
        <w:t>th</w:t>
      </w:r>
      <w:r w:rsidRPr="0094749A">
        <w:rPr>
          <w:rFonts w:cs="Times New Roman"/>
          <w:szCs w:val="24"/>
        </w:rPr>
        <w:t xml:space="preserve">, Foss called for a reading of the bill for amendment. In total, the chamber considered five amendments and adopted two of them. Perhaps the most notable of these, the </w:t>
      </w:r>
      <w:r w:rsidRPr="0094749A">
        <w:rPr>
          <w:rFonts w:cs="Times New Roman"/>
          <w:i/>
          <w:szCs w:val="24"/>
        </w:rPr>
        <w:t>Atlanta Constitution</w:t>
      </w:r>
      <w:r w:rsidRPr="0094749A">
        <w:rPr>
          <w:rFonts w:cs="Times New Roman"/>
          <w:szCs w:val="24"/>
        </w:rPr>
        <w:t xml:space="preserve"> noted that the House voted down a </w:t>
      </w:r>
      <w:proofErr w:type="spellStart"/>
      <w:r w:rsidRPr="0094749A">
        <w:rPr>
          <w:rFonts w:cs="Times New Roman"/>
          <w:szCs w:val="24"/>
        </w:rPr>
        <w:t>Rixey</w:t>
      </w:r>
      <w:proofErr w:type="spellEnd"/>
      <w:r w:rsidRPr="0094749A">
        <w:rPr>
          <w:rFonts w:cs="Times New Roman"/>
          <w:szCs w:val="24"/>
        </w:rPr>
        <w:t xml:space="preserve"> amendment which “struck out the proposed increase of 3,000 men for the navy, although on a point of order by him the provision </w:t>
      </w:r>
      <w:r w:rsidRPr="0094749A">
        <w:rPr>
          <w:rFonts w:cs="Times New Roman"/>
          <w:szCs w:val="24"/>
        </w:rPr>
        <w:lastRenderedPageBreak/>
        <w:t xml:space="preserve">permitting their immediate enlistment was stricken out” (“Assaults Made on Great Navy,” </w:t>
      </w:r>
      <w:r w:rsidRPr="0094749A">
        <w:rPr>
          <w:rFonts w:cs="Times New Roman"/>
          <w:i/>
          <w:szCs w:val="24"/>
        </w:rPr>
        <w:t>Atlanta Constitution</w:t>
      </w:r>
      <w:r w:rsidRPr="0094749A">
        <w:rPr>
          <w:rFonts w:cs="Times New Roman"/>
          <w:szCs w:val="24"/>
        </w:rPr>
        <w:t>, February 15, 1905.)</w:t>
      </w:r>
    </w:p>
    <w:p w14:paraId="4FAE8CCF" w14:textId="77777777" w:rsidR="00642ABD" w:rsidRPr="0094749A" w:rsidRDefault="00642ABD" w:rsidP="00D97AE1">
      <w:pPr>
        <w:rPr>
          <w:rFonts w:cs="Times New Roman"/>
          <w:szCs w:val="24"/>
        </w:rPr>
      </w:pPr>
    </w:p>
    <w:p w14:paraId="765CC4DA" w14:textId="259A98DE" w:rsidR="00642ABD" w:rsidRPr="0094749A" w:rsidRDefault="00642ABD" w:rsidP="00D97AE1">
      <w:pPr>
        <w:rPr>
          <w:rFonts w:cs="Times New Roman"/>
          <w:szCs w:val="24"/>
        </w:rPr>
      </w:pPr>
      <w:r w:rsidRPr="0094749A">
        <w:rPr>
          <w:rFonts w:cs="Times New Roman"/>
          <w:szCs w:val="24"/>
        </w:rPr>
        <w:t>The House considered 11 amendments the following day, February 16</w:t>
      </w:r>
      <w:r w:rsidRPr="0094749A">
        <w:rPr>
          <w:rFonts w:cs="Times New Roman"/>
          <w:szCs w:val="24"/>
          <w:vertAlign w:val="superscript"/>
        </w:rPr>
        <w:t>th</w:t>
      </w:r>
      <w:r w:rsidRPr="0094749A">
        <w:rPr>
          <w:rFonts w:cs="Times New Roman"/>
          <w:szCs w:val="24"/>
        </w:rPr>
        <w:t xml:space="preserve">. This included a string of unsuccessful amendments by Rep. </w:t>
      </w:r>
      <w:hyperlink r:id="rId14" w:history="1">
        <w:r w:rsidRPr="002C4F1A">
          <w:rPr>
            <w:rStyle w:val="Hyperlink"/>
            <w:rFonts w:cs="Times New Roman"/>
            <w:szCs w:val="24"/>
          </w:rPr>
          <w:t>J</w:t>
        </w:r>
        <w:r w:rsidR="002C4F1A" w:rsidRPr="002C4F1A">
          <w:rPr>
            <w:rStyle w:val="Hyperlink"/>
            <w:rFonts w:cs="Times New Roman"/>
            <w:szCs w:val="24"/>
          </w:rPr>
          <w:t>ames</w:t>
        </w:r>
        <w:r w:rsidRPr="002C4F1A">
          <w:rPr>
            <w:rStyle w:val="Hyperlink"/>
            <w:rFonts w:cs="Times New Roman"/>
            <w:szCs w:val="24"/>
          </w:rPr>
          <w:t xml:space="preserve"> Fitzpatrick</w:t>
        </w:r>
      </w:hyperlink>
      <w:r w:rsidRPr="0094749A">
        <w:rPr>
          <w:rFonts w:cs="Times New Roman"/>
          <w:szCs w:val="24"/>
        </w:rPr>
        <w:t xml:space="preserve"> (D-NY), who sought to decrease the overall cost of the measure. The</w:t>
      </w:r>
      <w:r w:rsidRPr="0094749A">
        <w:rPr>
          <w:rFonts w:cs="Times New Roman"/>
          <w:i/>
          <w:szCs w:val="24"/>
        </w:rPr>
        <w:t xml:space="preserve"> Washington Post</w:t>
      </w:r>
      <w:r w:rsidRPr="0094749A">
        <w:rPr>
          <w:rFonts w:cs="Times New Roman"/>
          <w:szCs w:val="24"/>
        </w:rPr>
        <w:t xml:space="preserve"> highlighted one such Fitzgerald amendment, which sought to strike out appropriations for coaling stations (“Rebuked by House,” The </w:t>
      </w:r>
      <w:r w:rsidRPr="0094749A">
        <w:rPr>
          <w:rFonts w:cs="Times New Roman"/>
          <w:i/>
          <w:szCs w:val="24"/>
        </w:rPr>
        <w:t>Washington Post</w:t>
      </w:r>
      <w:r w:rsidRPr="0094749A">
        <w:rPr>
          <w:rFonts w:cs="Times New Roman"/>
          <w:szCs w:val="24"/>
        </w:rPr>
        <w:t>, February 17, 1905).</w:t>
      </w:r>
      <w:r w:rsidRPr="0094749A">
        <w:rPr>
          <w:rStyle w:val="EndnoteReference"/>
        </w:rPr>
        <w:endnoteReference w:id="9"/>
      </w:r>
      <w:r w:rsidRPr="0094749A">
        <w:rPr>
          <w:rFonts w:cs="Times New Roman"/>
          <w:szCs w:val="24"/>
        </w:rPr>
        <w:t xml:space="preserve"> Debate and amending </w:t>
      </w:r>
      <w:proofErr w:type="gramStart"/>
      <w:r w:rsidRPr="0094749A">
        <w:rPr>
          <w:rFonts w:cs="Times New Roman"/>
          <w:szCs w:val="24"/>
        </w:rPr>
        <w:t>continued on</w:t>
      </w:r>
      <w:proofErr w:type="gramEnd"/>
      <w:r w:rsidRPr="0094749A">
        <w:rPr>
          <w:rFonts w:cs="Times New Roman"/>
          <w:szCs w:val="24"/>
        </w:rPr>
        <w:t xml:space="preserve"> February 17</w:t>
      </w:r>
      <w:r w:rsidRPr="0094749A">
        <w:rPr>
          <w:rFonts w:cs="Times New Roman"/>
          <w:szCs w:val="24"/>
          <w:vertAlign w:val="superscript"/>
        </w:rPr>
        <w:t>th</w:t>
      </w:r>
      <w:r w:rsidRPr="0094749A">
        <w:rPr>
          <w:rFonts w:cs="Times New Roman"/>
          <w:szCs w:val="24"/>
        </w:rPr>
        <w:t xml:space="preserve">. Objections to the cost of the measure continued. For example, Rep. </w:t>
      </w:r>
      <w:hyperlink r:id="rId15" w:history="1">
        <w:r w:rsidRPr="002C4F1A">
          <w:rPr>
            <w:rStyle w:val="Hyperlink"/>
            <w:rFonts w:cs="Times New Roman"/>
            <w:szCs w:val="24"/>
          </w:rPr>
          <w:t>John S</w:t>
        </w:r>
        <w:r w:rsidR="002C4F1A" w:rsidRPr="002C4F1A">
          <w:rPr>
            <w:rStyle w:val="Hyperlink"/>
            <w:rFonts w:cs="Times New Roman"/>
            <w:szCs w:val="24"/>
          </w:rPr>
          <w:t>t</w:t>
        </w:r>
        <w:r w:rsidRPr="002C4F1A">
          <w:rPr>
            <w:rStyle w:val="Hyperlink"/>
            <w:rFonts w:cs="Times New Roman"/>
            <w:szCs w:val="24"/>
          </w:rPr>
          <w:t>out Snook</w:t>
        </w:r>
      </w:hyperlink>
      <w:r w:rsidRPr="0094749A">
        <w:rPr>
          <w:rFonts w:cs="Times New Roman"/>
          <w:szCs w:val="24"/>
        </w:rPr>
        <w:t xml:space="preserve"> (D-OH) cautioned that Senate amendments would further increase the total amount of Naval Appropriations. The House considered and rejected 8 amendments, perhaps the most notable of which was a </w:t>
      </w:r>
      <w:proofErr w:type="spellStart"/>
      <w:r w:rsidRPr="0094749A">
        <w:rPr>
          <w:rFonts w:cs="Times New Roman"/>
          <w:szCs w:val="24"/>
        </w:rPr>
        <w:t>Rixey</w:t>
      </w:r>
      <w:proofErr w:type="spellEnd"/>
      <w:r w:rsidRPr="0094749A">
        <w:rPr>
          <w:rFonts w:cs="Times New Roman"/>
          <w:szCs w:val="24"/>
        </w:rPr>
        <w:t xml:space="preserve"> amendment that would have diverted funding for the construction of the Guantanamo Military Base in Cuba. </w:t>
      </w:r>
      <w:proofErr w:type="spellStart"/>
      <w:r w:rsidRPr="0094749A">
        <w:rPr>
          <w:rFonts w:cs="Times New Roman"/>
          <w:szCs w:val="24"/>
        </w:rPr>
        <w:t>Rixey</w:t>
      </w:r>
      <w:proofErr w:type="spellEnd"/>
      <w:r w:rsidRPr="0094749A">
        <w:rPr>
          <w:rFonts w:cs="Times New Roman"/>
          <w:szCs w:val="24"/>
        </w:rPr>
        <w:t xml:space="preserve"> argued the base could not be “fortified” or “defended”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February 17, 1905, 2798). His amendment was adopted via voice vote but rejected on a subsequent division vote.</w:t>
      </w:r>
      <w:r w:rsidRPr="0094749A">
        <w:rPr>
          <w:rStyle w:val="EndnoteReference"/>
        </w:rPr>
        <w:endnoteReference w:id="10"/>
      </w:r>
    </w:p>
    <w:p w14:paraId="5FF8CF5D" w14:textId="77777777" w:rsidR="00642ABD" w:rsidRPr="0094749A" w:rsidRDefault="00642ABD" w:rsidP="00D97AE1">
      <w:pPr>
        <w:rPr>
          <w:rFonts w:cs="Times New Roman"/>
          <w:szCs w:val="24"/>
        </w:rPr>
      </w:pPr>
    </w:p>
    <w:p w14:paraId="6737F97A" w14:textId="6CEDBF07" w:rsidR="00642ABD" w:rsidRPr="0094749A" w:rsidRDefault="00642ABD" w:rsidP="00D97AE1">
      <w:pPr>
        <w:rPr>
          <w:rFonts w:cs="Times New Roman"/>
          <w:szCs w:val="24"/>
        </w:rPr>
      </w:pPr>
      <w:r w:rsidRPr="0094749A">
        <w:rPr>
          <w:rFonts w:cs="Times New Roman"/>
          <w:szCs w:val="24"/>
        </w:rPr>
        <w:t>Initial House consideration concluded on February 20</w:t>
      </w:r>
      <w:r w:rsidRPr="0094749A">
        <w:rPr>
          <w:rFonts w:cs="Times New Roman"/>
          <w:szCs w:val="24"/>
          <w:vertAlign w:val="superscript"/>
        </w:rPr>
        <w:t>th</w:t>
      </w:r>
      <w:r w:rsidRPr="0094749A">
        <w:rPr>
          <w:rFonts w:cs="Times New Roman"/>
          <w:szCs w:val="24"/>
        </w:rPr>
        <w:t xml:space="preserve"> after a contentious </w:t>
      </w:r>
      <w:r w:rsidR="00C64773" w:rsidRPr="0094749A">
        <w:rPr>
          <w:rFonts w:cs="Times New Roman"/>
          <w:szCs w:val="24"/>
        </w:rPr>
        <w:t>seven-hour</w:t>
      </w:r>
      <w:r w:rsidRPr="0094749A">
        <w:rPr>
          <w:rFonts w:cs="Times New Roman"/>
          <w:szCs w:val="24"/>
        </w:rPr>
        <w:t xml:space="preserve"> session (“Two New Battleships,” </w:t>
      </w:r>
      <w:r w:rsidRPr="0094749A">
        <w:rPr>
          <w:rFonts w:cs="Times New Roman"/>
          <w:i/>
          <w:szCs w:val="24"/>
        </w:rPr>
        <w:t>Washington Post</w:t>
      </w:r>
      <w:r w:rsidRPr="0094749A">
        <w:rPr>
          <w:rFonts w:cs="Times New Roman"/>
          <w:szCs w:val="24"/>
        </w:rPr>
        <w:t xml:space="preserve">, February 21, 1905).  The House dispensed with </w:t>
      </w:r>
      <w:r w:rsidR="00C64773" w:rsidRPr="0094749A">
        <w:rPr>
          <w:rFonts w:cs="Times New Roman"/>
          <w:szCs w:val="24"/>
        </w:rPr>
        <w:t>thirty-one</w:t>
      </w:r>
      <w:r w:rsidRPr="0094749A">
        <w:rPr>
          <w:rFonts w:cs="Times New Roman"/>
          <w:szCs w:val="24"/>
        </w:rPr>
        <w:t xml:space="preserve"> amendments during the debate, many by point of order. In one instance, Rep. </w:t>
      </w:r>
      <w:hyperlink r:id="rId16" w:history="1">
        <w:r w:rsidRPr="00C64773">
          <w:rPr>
            <w:rStyle w:val="Hyperlink"/>
            <w:rFonts w:cs="Times New Roman"/>
            <w:szCs w:val="24"/>
          </w:rPr>
          <w:t>Robert Baker</w:t>
        </w:r>
      </w:hyperlink>
      <w:r w:rsidRPr="0094749A">
        <w:rPr>
          <w:rFonts w:cs="Times New Roman"/>
          <w:szCs w:val="24"/>
        </w:rPr>
        <w:t xml:space="preserve">’s (D-NY) amendment was cut off by a point of order from Rep. </w:t>
      </w:r>
      <w:hyperlink r:id="rId17" w:history="1">
        <w:r w:rsidRPr="00C64773">
          <w:rPr>
            <w:rStyle w:val="Hyperlink"/>
            <w:rFonts w:cs="Times New Roman"/>
            <w:szCs w:val="24"/>
          </w:rPr>
          <w:t xml:space="preserve">Charles </w:t>
        </w:r>
        <w:proofErr w:type="spellStart"/>
        <w:r w:rsidRPr="00C64773">
          <w:rPr>
            <w:rStyle w:val="Hyperlink"/>
            <w:rFonts w:cs="Times New Roman"/>
            <w:szCs w:val="24"/>
          </w:rPr>
          <w:t>LaFayatte</w:t>
        </w:r>
        <w:proofErr w:type="spellEnd"/>
        <w:r w:rsidRPr="00C64773">
          <w:rPr>
            <w:rStyle w:val="Hyperlink"/>
            <w:rFonts w:cs="Times New Roman"/>
            <w:szCs w:val="24"/>
          </w:rPr>
          <w:t xml:space="preserve"> Bartlett</w:t>
        </w:r>
      </w:hyperlink>
      <w:r w:rsidRPr="0094749A">
        <w:rPr>
          <w:rFonts w:cs="Times New Roman"/>
          <w:szCs w:val="24"/>
        </w:rPr>
        <w:t xml:space="preserve"> (D-GA) asserting the amendment was not germane. Baker argued Bartlett could not make that determination until the amendment was read, prompting Bartlett to state: “I can generally assume it is out of order, coming from the source it does”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February 20, 1905, 2928). The point of order was upheld.</w:t>
      </w:r>
      <w:r w:rsidRPr="0094749A">
        <w:rPr>
          <w:rStyle w:val="EndnoteReference"/>
        </w:rPr>
        <w:endnoteReference w:id="11"/>
      </w:r>
    </w:p>
    <w:p w14:paraId="696A9D3A" w14:textId="77777777" w:rsidR="00642ABD" w:rsidRPr="0094749A" w:rsidRDefault="00642ABD" w:rsidP="00D97AE1">
      <w:pPr>
        <w:rPr>
          <w:rFonts w:cs="Times New Roman"/>
          <w:szCs w:val="24"/>
        </w:rPr>
      </w:pPr>
    </w:p>
    <w:p w14:paraId="3A1EA717" w14:textId="3CCD17E8" w:rsidR="00642ABD" w:rsidRPr="0094749A" w:rsidRDefault="00642ABD" w:rsidP="00D97AE1">
      <w:pPr>
        <w:rPr>
          <w:rFonts w:cs="Times New Roman"/>
          <w:szCs w:val="24"/>
        </w:rPr>
      </w:pPr>
      <w:r w:rsidRPr="0094749A">
        <w:rPr>
          <w:rFonts w:cs="Times New Roman"/>
          <w:szCs w:val="24"/>
        </w:rPr>
        <w:t xml:space="preserve">Much of the substantive debate centered on an amendment by Rep. </w:t>
      </w:r>
      <w:hyperlink r:id="rId18" w:history="1">
        <w:r w:rsidRPr="00D3551B">
          <w:rPr>
            <w:rStyle w:val="Hyperlink"/>
            <w:rFonts w:cs="Times New Roman"/>
            <w:szCs w:val="24"/>
          </w:rPr>
          <w:t>James Breck Perkins</w:t>
        </w:r>
      </w:hyperlink>
      <w:r w:rsidRPr="0094749A">
        <w:rPr>
          <w:rFonts w:cs="Times New Roman"/>
          <w:szCs w:val="24"/>
        </w:rPr>
        <w:t xml:space="preserve"> (R-NY) that would decrease the number of new battle ships to two. After some debate, a time agreement was reached. Eventually, the amendment was defeated by voice vote, and subsequent division and teller votes confirmed the Perkins’ amendments’ rejection. As debate continued, it appeared that opponents were starting string out its consideration. </w:t>
      </w:r>
      <w:proofErr w:type="gramStart"/>
      <w:r w:rsidRPr="0094749A">
        <w:rPr>
          <w:rFonts w:cs="Times New Roman"/>
          <w:szCs w:val="24"/>
        </w:rPr>
        <w:t>A number of</w:t>
      </w:r>
      <w:proofErr w:type="gramEnd"/>
      <w:r w:rsidRPr="0094749A">
        <w:rPr>
          <w:rFonts w:cs="Times New Roman"/>
          <w:szCs w:val="24"/>
        </w:rPr>
        <w:t xml:space="preserve"> non-germane amendments were offered. Additionally, Rep. </w:t>
      </w:r>
      <w:hyperlink r:id="rId19" w:history="1">
        <w:r w:rsidRPr="00D3551B">
          <w:rPr>
            <w:rStyle w:val="Hyperlink"/>
            <w:rFonts w:cs="Times New Roman"/>
            <w:szCs w:val="24"/>
          </w:rPr>
          <w:t>John Maddox</w:t>
        </w:r>
      </w:hyperlink>
      <w:r w:rsidRPr="0094749A">
        <w:rPr>
          <w:rFonts w:cs="Times New Roman"/>
          <w:szCs w:val="24"/>
        </w:rPr>
        <w:t xml:space="preserve"> (D-GA) moved the Committee of the Whole rise and report progress to the full house. This failed, but he demanded a division. He then attempted to demand tellers, but the Chair ruled debate had progressed past that being in order. He made the same motion later in the debate, and again insisted on a division vote.</w:t>
      </w:r>
    </w:p>
    <w:p w14:paraId="44FD0235" w14:textId="77777777" w:rsidR="00642ABD" w:rsidRPr="0094749A" w:rsidRDefault="00642ABD" w:rsidP="00D97AE1">
      <w:pPr>
        <w:rPr>
          <w:rFonts w:cs="Times New Roman"/>
          <w:szCs w:val="24"/>
        </w:rPr>
      </w:pPr>
    </w:p>
    <w:p w14:paraId="394A97D3" w14:textId="49F490FB" w:rsidR="00642ABD" w:rsidRPr="0094749A" w:rsidRDefault="00642ABD" w:rsidP="00D97AE1">
      <w:pPr>
        <w:rPr>
          <w:rFonts w:cs="Times New Roman"/>
          <w:szCs w:val="24"/>
        </w:rPr>
      </w:pPr>
      <w:r w:rsidRPr="0094749A">
        <w:rPr>
          <w:rFonts w:cs="Times New Roman"/>
          <w:szCs w:val="24"/>
        </w:rPr>
        <w:t xml:space="preserve">After some additional amending and several successful motions closing debate on a paragraph, Foss moved the committee rise and report amendments. This motion carried by voice vote. After the amendments adopted in the Committee of the Whole were agreed to </w:t>
      </w:r>
      <w:proofErr w:type="spellStart"/>
      <w:r w:rsidRPr="0094749A">
        <w:rPr>
          <w:rFonts w:cs="Times New Roman"/>
          <w:i/>
          <w:szCs w:val="24"/>
        </w:rPr>
        <w:t>en</w:t>
      </w:r>
      <w:proofErr w:type="spellEnd"/>
      <w:r w:rsidRPr="0094749A">
        <w:rPr>
          <w:rFonts w:cs="Times New Roman"/>
          <w:i/>
          <w:szCs w:val="24"/>
        </w:rPr>
        <w:t xml:space="preserve"> bloc</w:t>
      </w:r>
      <w:r w:rsidRPr="0094749A">
        <w:rPr>
          <w:rFonts w:cs="Times New Roman"/>
          <w:szCs w:val="24"/>
        </w:rPr>
        <w:t xml:space="preserve">, Foss moved to recommit the bill and demanded the previous question. Rep. </w:t>
      </w:r>
      <w:hyperlink r:id="rId20" w:history="1">
        <w:r w:rsidRPr="00555316">
          <w:rPr>
            <w:rStyle w:val="Hyperlink"/>
            <w:rFonts w:cs="Times New Roman"/>
            <w:szCs w:val="24"/>
          </w:rPr>
          <w:t xml:space="preserve">William </w:t>
        </w:r>
        <w:proofErr w:type="spellStart"/>
        <w:r w:rsidRPr="00555316">
          <w:rPr>
            <w:rStyle w:val="Hyperlink"/>
            <w:rFonts w:cs="Times New Roman"/>
            <w:szCs w:val="24"/>
          </w:rPr>
          <w:t>Kitchin</w:t>
        </w:r>
        <w:proofErr w:type="spellEnd"/>
      </w:hyperlink>
      <w:r w:rsidRPr="0094749A">
        <w:rPr>
          <w:rFonts w:cs="Times New Roman"/>
          <w:szCs w:val="24"/>
        </w:rPr>
        <w:t xml:space="preserve"> (D-NC) then moved to amend the motion. </w:t>
      </w:r>
      <w:proofErr w:type="spellStart"/>
      <w:r w:rsidRPr="0094749A">
        <w:rPr>
          <w:rFonts w:cs="Times New Roman"/>
          <w:szCs w:val="24"/>
        </w:rPr>
        <w:t>Foss’</w:t>
      </w:r>
      <w:proofErr w:type="spellEnd"/>
      <w:r w:rsidRPr="0094749A">
        <w:rPr>
          <w:rFonts w:cs="Times New Roman"/>
          <w:szCs w:val="24"/>
        </w:rPr>
        <w:t xml:space="preserve"> maneuver was—in Bartlett’s view—a “procedural trick” to prevent a recorded vote on the battleships (“Two New Battleships,” </w:t>
      </w:r>
      <w:r w:rsidRPr="0094749A">
        <w:rPr>
          <w:rFonts w:cs="Times New Roman"/>
          <w:i/>
          <w:szCs w:val="24"/>
        </w:rPr>
        <w:t>Washington Post</w:t>
      </w:r>
      <w:r w:rsidRPr="0094749A">
        <w:rPr>
          <w:rFonts w:cs="Times New Roman"/>
          <w:szCs w:val="24"/>
        </w:rPr>
        <w:t xml:space="preserve">, February 21, 1905.) </w:t>
      </w:r>
      <w:proofErr w:type="spellStart"/>
      <w:r w:rsidRPr="0094749A">
        <w:rPr>
          <w:rFonts w:cs="Times New Roman"/>
          <w:szCs w:val="24"/>
        </w:rPr>
        <w:t>Kitchin</w:t>
      </w:r>
      <w:proofErr w:type="spellEnd"/>
      <w:r w:rsidRPr="0094749A">
        <w:rPr>
          <w:rFonts w:cs="Times New Roman"/>
          <w:szCs w:val="24"/>
        </w:rPr>
        <w:t xml:space="preserve"> asked if it would be </w:t>
      </w:r>
      <w:proofErr w:type="gramStart"/>
      <w:r w:rsidRPr="0094749A">
        <w:rPr>
          <w:rFonts w:cs="Times New Roman"/>
          <w:szCs w:val="24"/>
        </w:rPr>
        <w:t>in order to</w:t>
      </w:r>
      <w:proofErr w:type="gramEnd"/>
      <w:r w:rsidRPr="0094749A">
        <w:rPr>
          <w:rFonts w:cs="Times New Roman"/>
          <w:szCs w:val="24"/>
        </w:rPr>
        <w:t xml:space="preserve"> amend Foss’s motion to provide the committee report a bill with one battleship as opposed to two. Speaker Cannon reported this was not in order. Bartlett inquired if another motion to recommit with instructions was in order, but Cannon noted that “The rules provide for only one motion to recommit”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February 20, 1905, 2928).</w:t>
      </w:r>
    </w:p>
    <w:p w14:paraId="7DAF5B0E" w14:textId="77777777" w:rsidR="00642ABD" w:rsidRPr="0094749A" w:rsidRDefault="00642ABD" w:rsidP="00D97AE1">
      <w:pPr>
        <w:rPr>
          <w:rFonts w:cs="Times New Roman"/>
          <w:szCs w:val="24"/>
        </w:rPr>
      </w:pPr>
    </w:p>
    <w:p w14:paraId="37EAE7D6" w14:textId="69D54AE8" w:rsidR="00642ABD" w:rsidRPr="0094749A" w:rsidRDefault="00642ABD" w:rsidP="00D97AE1">
      <w:pPr>
        <w:rPr>
          <w:rFonts w:cs="Times New Roman"/>
          <w:szCs w:val="24"/>
        </w:rPr>
      </w:pPr>
      <w:r w:rsidRPr="0094749A">
        <w:rPr>
          <w:rFonts w:cs="Times New Roman"/>
          <w:szCs w:val="24"/>
        </w:rPr>
        <w:t xml:space="preserve">A motion to adjourn by Rep. </w:t>
      </w:r>
      <w:hyperlink r:id="rId21" w:history="1">
        <w:r w:rsidRPr="002066D3">
          <w:rPr>
            <w:rStyle w:val="Hyperlink"/>
            <w:rFonts w:cs="Times New Roman"/>
            <w:szCs w:val="24"/>
          </w:rPr>
          <w:t>James Wadsworth</w:t>
        </w:r>
      </w:hyperlink>
      <w:r w:rsidRPr="0094749A">
        <w:rPr>
          <w:rFonts w:cs="Times New Roman"/>
          <w:szCs w:val="24"/>
        </w:rPr>
        <w:t xml:space="preserve"> (R-NY) was then rejected.  This was followed by a vote on </w:t>
      </w:r>
      <w:proofErr w:type="spellStart"/>
      <w:r w:rsidRPr="0094749A">
        <w:rPr>
          <w:rFonts w:cs="Times New Roman"/>
          <w:szCs w:val="24"/>
        </w:rPr>
        <w:t>Foss’</w:t>
      </w:r>
      <w:proofErr w:type="spellEnd"/>
      <w:r w:rsidRPr="0094749A">
        <w:rPr>
          <w:rFonts w:cs="Times New Roman"/>
          <w:szCs w:val="24"/>
        </w:rPr>
        <w:t xml:space="preserve"> previous question motion, which was adopted on division, 122-68. A point of order by Representative </w:t>
      </w:r>
      <w:hyperlink r:id="rId22" w:history="1">
        <w:r w:rsidRPr="002066D3">
          <w:rPr>
            <w:rStyle w:val="Hyperlink"/>
            <w:rFonts w:cs="Times New Roman"/>
            <w:szCs w:val="24"/>
          </w:rPr>
          <w:t>James Robinson</w:t>
        </w:r>
      </w:hyperlink>
      <w:r w:rsidRPr="0094749A">
        <w:rPr>
          <w:rFonts w:cs="Times New Roman"/>
          <w:szCs w:val="24"/>
        </w:rPr>
        <w:t xml:space="preserve"> (R-IN) that no quorum was present was then rejected.</w:t>
      </w:r>
      <w:r w:rsidRPr="0094749A">
        <w:rPr>
          <w:rStyle w:val="EndnoteReference"/>
        </w:rPr>
        <w:endnoteReference w:id="12"/>
      </w:r>
      <w:r w:rsidRPr="0094749A">
        <w:rPr>
          <w:rFonts w:cs="Times New Roman"/>
          <w:szCs w:val="24"/>
        </w:rPr>
        <w:t xml:space="preserve"> This was followed by a Bartlett request for the yeas and nays, which failed to produce a sufficient second. A second Wadsworth (R-NY) motion to adjourn and the </w:t>
      </w:r>
      <w:proofErr w:type="spellStart"/>
      <w:r w:rsidRPr="0094749A">
        <w:rPr>
          <w:rFonts w:cs="Times New Roman"/>
          <w:szCs w:val="24"/>
        </w:rPr>
        <w:t>Kitchin</w:t>
      </w:r>
      <w:proofErr w:type="spellEnd"/>
      <w:r w:rsidRPr="0094749A">
        <w:rPr>
          <w:rFonts w:cs="Times New Roman"/>
          <w:szCs w:val="24"/>
        </w:rPr>
        <w:t xml:space="preserve"> motion to recommit were both rejected via voice vote. The bill was then adopted by voice vote and initial House consideration was concluded.</w:t>
      </w:r>
    </w:p>
    <w:p w14:paraId="49CCD169" w14:textId="77777777" w:rsidR="00642ABD" w:rsidRPr="0094749A" w:rsidRDefault="00642ABD" w:rsidP="00D97AE1">
      <w:pPr>
        <w:pStyle w:val="Heading1"/>
      </w:pPr>
      <w:bookmarkStart w:id="3" w:name="_Toc102652215"/>
      <w:r w:rsidRPr="0094749A">
        <w:t>Initial Senate Consideration (February 24, 1905-February 27, 1905)</w:t>
      </w:r>
      <w:bookmarkEnd w:id="3"/>
    </w:p>
    <w:p w14:paraId="518A8CB9" w14:textId="77777777" w:rsidR="00642ABD" w:rsidRPr="0094749A" w:rsidRDefault="00642ABD" w:rsidP="00D97AE1">
      <w:pPr>
        <w:rPr>
          <w:rFonts w:cs="Times New Roman"/>
          <w:szCs w:val="24"/>
        </w:rPr>
      </w:pPr>
    </w:p>
    <w:p w14:paraId="4B457E68" w14:textId="77E75D45" w:rsidR="00642ABD" w:rsidRPr="0094749A" w:rsidRDefault="00642ABD" w:rsidP="00D97AE1">
      <w:pPr>
        <w:rPr>
          <w:rFonts w:cs="Times New Roman"/>
          <w:szCs w:val="24"/>
        </w:rPr>
      </w:pPr>
      <w:r w:rsidRPr="0094749A">
        <w:rPr>
          <w:rFonts w:cs="Times New Roman"/>
          <w:szCs w:val="24"/>
        </w:rPr>
        <w:t xml:space="preserve">H.R. 18467 was referred to the Senate Committee on Naval Affairs on February 21, 1905. It was reported out two days later with amendments by the Committee Chairman, Senator </w:t>
      </w:r>
      <w:hyperlink r:id="rId23" w:history="1">
        <w:r w:rsidRPr="002066D3">
          <w:rPr>
            <w:rStyle w:val="Hyperlink"/>
            <w:rFonts w:cs="Times New Roman"/>
            <w:szCs w:val="24"/>
          </w:rPr>
          <w:t>Eugene Hale</w:t>
        </w:r>
      </w:hyperlink>
      <w:r w:rsidRPr="0094749A">
        <w:rPr>
          <w:rFonts w:cs="Times New Roman"/>
          <w:szCs w:val="24"/>
        </w:rPr>
        <w:t xml:space="preserve"> (R-ME). The </w:t>
      </w:r>
      <w:r w:rsidRPr="0094749A">
        <w:rPr>
          <w:rFonts w:cs="Times New Roman"/>
          <w:i/>
          <w:szCs w:val="24"/>
        </w:rPr>
        <w:t>Washington Post</w:t>
      </w:r>
      <w:r w:rsidRPr="0094749A">
        <w:rPr>
          <w:rFonts w:cs="Times New Roman"/>
          <w:szCs w:val="24"/>
        </w:rPr>
        <w:t xml:space="preserve"> reported that the Senate committee passed the bill quickly and with minimal amendments.</w:t>
      </w:r>
      <w:r w:rsidRPr="0094749A">
        <w:rPr>
          <w:rStyle w:val="EndnoteReference"/>
        </w:rPr>
        <w:endnoteReference w:id="13"/>
      </w:r>
      <w:r w:rsidRPr="0094749A">
        <w:rPr>
          <w:rFonts w:cs="Times New Roman"/>
          <w:szCs w:val="24"/>
        </w:rPr>
        <w:t xml:space="preserve"> The Senate Committee amendments increased spending by just over 400,000 dollars over the House bill. This amounted to a roughly 4.2% increase.</w:t>
      </w:r>
    </w:p>
    <w:p w14:paraId="440F3685" w14:textId="77777777" w:rsidR="00642ABD" w:rsidRPr="0094749A" w:rsidRDefault="00642ABD" w:rsidP="00D97AE1">
      <w:pPr>
        <w:rPr>
          <w:rFonts w:cs="Times New Roman"/>
          <w:szCs w:val="24"/>
        </w:rPr>
      </w:pPr>
    </w:p>
    <w:p w14:paraId="16AB64E2" w14:textId="77777777" w:rsidR="00642ABD" w:rsidRPr="0094749A" w:rsidRDefault="00642ABD" w:rsidP="00D97AE1">
      <w:pPr>
        <w:rPr>
          <w:rFonts w:cs="Times New Roman"/>
          <w:szCs w:val="24"/>
        </w:rPr>
      </w:pPr>
      <w:r w:rsidRPr="0094749A">
        <w:rPr>
          <w:rFonts w:cs="Times New Roman"/>
          <w:szCs w:val="24"/>
        </w:rPr>
        <w:t>On February 24, 1905, Hale moved the Senate proceed to the bill, and the motion was agreed to by unanimous consent.</w:t>
      </w:r>
      <w:r w:rsidRPr="0094749A">
        <w:rPr>
          <w:rStyle w:val="EndnoteReference"/>
        </w:rPr>
        <w:endnoteReference w:id="14"/>
      </w:r>
      <w:r w:rsidRPr="0094749A">
        <w:rPr>
          <w:rFonts w:cs="Times New Roman"/>
          <w:szCs w:val="24"/>
        </w:rPr>
        <w:t xml:space="preserve"> Hale noted he did not intend to “take up any contested matters, but [he] would like to have the formal part of the bill read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February 24, 1905, 3242).” This was agreed to, but senators squabbled over the availability of printed copies of the bill. </w:t>
      </w:r>
      <w:proofErr w:type="gramStart"/>
      <w:r w:rsidRPr="0094749A">
        <w:rPr>
          <w:rFonts w:cs="Times New Roman"/>
          <w:szCs w:val="24"/>
        </w:rPr>
        <w:t>Apparently</w:t>
      </w:r>
      <w:proofErr w:type="gramEnd"/>
      <w:r w:rsidRPr="0094749A">
        <w:rPr>
          <w:rFonts w:cs="Times New Roman"/>
          <w:szCs w:val="24"/>
        </w:rPr>
        <w:t xml:space="preserve"> there was an error and most of the copies were sent back to the printing office. The Senate then separately considered and adopted twenty committee amendments separately, all by voice vote. Consideration of the bill then concluded.</w:t>
      </w:r>
      <w:r w:rsidRPr="0094749A">
        <w:rPr>
          <w:rStyle w:val="EndnoteReference"/>
        </w:rPr>
        <w:endnoteReference w:id="15"/>
      </w:r>
    </w:p>
    <w:p w14:paraId="484A0067" w14:textId="77777777" w:rsidR="00642ABD" w:rsidRPr="0094749A" w:rsidRDefault="00642ABD" w:rsidP="00D97AE1">
      <w:pPr>
        <w:rPr>
          <w:rFonts w:cs="Times New Roman"/>
          <w:szCs w:val="24"/>
        </w:rPr>
      </w:pPr>
    </w:p>
    <w:p w14:paraId="59FE4223" w14:textId="19764DEB" w:rsidR="00642ABD" w:rsidRPr="0094749A" w:rsidRDefault="00642ABD" w:rsidP="00D97AE1">
      <w:pPr>
        <w:rPr>
          <w:rFonts w:cs="Times New Roman"/>
          <w:szCs w:val="24"/>
        </w:rPr>
      </w:pPr>
      <w:r w:rsidRPr="0094749A">
        <w:rPr>
          <w:rFonts w:cs="Times New Roman"/>
          <w:szCs w:val="24"/>
        </w:rPr>
        <w:t>Senate consideration of H.R. 18467 on February 25</w:t>
      </w:r>
      <w:r w:rsidRPr="0094749A">
        <w:rPr>
          <w:rFonts w:cs="Times New Roman"/>
          <w:szCs w:val="24"/>
          <w:vertAlign w:val="superscript"/>
        </w:rPr>
        <w:t>th</w:t>
      </w:r>
      <w:r w:rsidRPr="0094749A">
        <w:rPr>
          <w:rFonts w:cs="Times New Roman"/>
          <w:szCs w:val="24"/>
        </w:rPr>
        <w:t xml:space="preserve"> was comparably brief. Hale’s motion </w:t>
      </w:r>
      <w:r>
        <w:rPr>
          <w:rFonts w:cs="Times New Roman"/>
          <w:szCs w:val="24"/>
        </w:rPr>
        <w:t xml:space="preserve">that </w:t>
      </w:r>
      <w:r w:rsidRPr="0094749A">
        <w:rPr>
          <w:rFonts w:cs="Times New Roman"/>
          <w:szCs w:val="24"/>
        </w:rPr>
        <w:t xml:space="preserve">the Senate proceed to the bill was agreed to by voice vote. This was followed by quick consideration of two committee amendments—both of which were adopted via voice vote. Senator </w:t>
      </w:r>
      <w:hyperlink r:id="rId24" w:history="1">
        <w:r w:rsidRPr="00836561">
          <w:rPr>
            <w:rStyle w:val="Hyperlink"/>
            <w:rFonts w:cs="Times New Roman"/>
            <w:szCs w:val="24"/>
          </w:rPr>
          <w:t>Edward Ward Carmack</w:t>
        </w:r>
      </w:hyperlink>
      <w:r w:rsidRPr="0094749A">
        <w:rPr>
          <w:rFonts w:cs="Times New Roman"/>
          <w:szCs w:val="24"/>
        </w:rPr>
        <w:t xml:space="preserve"> (D-TN) then announced his intention </w:t>
      </w:r>
      <w:r>
        <w:rPr>
          <w:rFonts w:cs="Times New Roman"/>
          <w:szCs w:val="24"/>
        </w:rPr>
        <w:t xml:space="preserve">to </w:t>
      </w:r>
      <w:r w:rsidRPr="0094749A">
        <w:rPr>
          <w:rFonts w:cs="Times New Roman"/>
          <w:szCs w:val="24"/>
        </w:rPr>
        <w:t>offer an amendment striking appropriations for one of the two battleships. This was essentially the same amendment that generated controversy on the House side. The Senate then spent some time debating a committee amendment increasing expenditures on colliers and scout cruisers before giving way to private bills. Hale proposed a unanimous consent agreement—that was adopted—that “the next time the Senate is in legislative session [the Naval Appropriations Act] will be the first business to be considered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February 25, 1905, 3387).”</w:t>
      </w:r>
      <w:r w:rsidRPr="0094749A">
        <w:rPr>
          <w:rStyle w:val="EndnoteReference"/>
        </w:rPr>
        <w:endnoteReference w:id="16"/>
      </w:r>
    </w:p>
    <w:p w14:paraId="0A3C26F0" w14:textId="77777777" w:rsidR="00642ABD" w:rsidRPr="0094749A" w:rsidRDefault="00642ABD" w:rsidP="00D97AE1">
      <w:pPr>
        <w:rPr>
          <w:rFonts w:cs="Times New Roman"/>
          <w:szCs w:val="24"/>
        </w:rPr>
      </w:pPr>
    </w:p>
    <w:p w14:paraId="40AE8015" w14:textId="45ACF7BB" w:rsidR="00642ABD" w:rsidRPr="0094749A" w:rsidRDefault="00642ABD" w:rsidP="00D97AE1">
      <w:pPr>
        <w:rPr>
          <w:rFonts w:cs="Times New Roman"/>
          <w:szCs w:val="24"/>
        </w:rPr>
      </w:pPr>
      <w:r w:rsidRPr="0094749A">
        <w:rPr>
          <w:rFonts w:cs="Times New Roman"/>
          <w:szCs w:val="24"/>
        </w:rPr>
        <w:t>When debate commenced on February 27, 1905, the Senate resumed consideration of the colliers and scout cruisers amendment.</w:t>
      </w:r>
      <w:r w:rsidRPr="0094749A">
        <w:rPr>
          <w:rStyle w:val="EndnoteReference"/>
        </w:rPr>
        <w:endnoteReference w:id="17"/>
      </w:r>
      <w:r w:rsidRPr="0094749A">
        <w:rPr>
          <w:rFonts w:cs="Times New Roman"/>
          <w:szCs w:val="24"/>
        </w:rPr>
        <w:t xml:space="preserve"> After some substantial discussion, the amendment was adopted via voice vote. Carmack then offered his amendment striking appropriations for one of the two battleships. As it was in the House, the amendment was aggressively debated by both sides, with proponents of the amendment arguing the extra </w:t>
      </w:r>
      <w:r w:rsidR="00EE6ABE" w:rsidRPr="0094749A">
        <w:rPr>
          <w:rFonts w:cs="Times New Roman"/>
          <w:szCs w:val="24"/>
        </w:rPr>
        <w:t>battleship</w:t>
      </w:r>
      <w:r w:rsidRPr="0094749A">
        <w:rPr>
          <w:rFonts w:cs="Times New Roman"/>
          <w:szCs w:val="24"/>
        </w:rPr>
        <w:t xml:space="preserve"> was unnecessarily expensive. Opponents argued two battleships were necessary for American security.</w:t>
      </w:r>
      <w:r w:rsidRPr="0094749A">
        <w:rPr>
          <w:rStyle w:val="EndnoteReference"/>
        </w:rPr>
        <w:endnoteReference w:id="18"/>
      </w:r>
      <w:r w:rsidRPr="0094749A">
        <w:rPr>
          <w:rFonts w:cs="Times New Roman"/>
          <w:szCs w:val="24"/>
        </w:rPr>
        <w:t xml:space="preserve"> </w:t>
      </w:r>
    </w:p>
    <w:p w14:paraId="017476A1" w14:textId="77777777" w:rsidR="00642ABD" w:rsidRPr="0094749A" w:rsidRDefault="00642ABD" w:rsidP="00D97AE1">
      <w:pPr>
        <w:rPr>
          <w:rFonts w:cs="Times New Roman"/>
          <w:szCs w:val="24"/>
        </w:rPr>
      </w:pPr>
    </w:p>
    <w:p w14:paraId="1A7B6B00" w14:textId="3C762A4B" w:rsidR="00642ABD" w:rsidRPr="0094749A" w:rsidRDefault="00642ABD" w:rsidP="00D97AE1">
      <w:pPr>
        <w:rPr>
          <w:rFonts w:cs="Times New Roman"/>
          <w:szCs w:val="24"/>
        </w:rPr>
      </w:pPr>
      <w:r w:rsidRPr="0094749A">
        <w:rPr>
          <w:rFonts w:cs="Times New Roman"/>
          <w:szCs w:val="24"/>
        </w:rPr>
        <w:t xml:space="preserve">After Senator </w:t>
      </w:r>
      <w:hyperlink r:id="rId25" w:history="1">
        <w:r w:rsidRPr="003A2C5B">
          <w:rPr>
            <w:rStyle w:val="Hyperlink"/>
            <w:rFonts w:cs="Times New Roman"/>
            <w:szCs w:val="24"/>
          </w:rPr>
          <w:t xml:space="preserve">Arthur </w:t>
        </w:r>
        <w:proofErr w:type="spellStart"/>
        <w:r w:rsidRPr="003A2C5B">
          <w:rPr>
            <w:rStyle w:val="Hyperlink"/>
            <w:rFonts w:cs="Times New Roman"/>
            <w:szCs w:val="24"/>
          </w:rPr>
          <w:t>Pue</w:t>
        </w:r>
        <w:proofErr w:type="spellEnd"/>
        <w:r w:rsidRPr="003A2C5B">
          <w:rPr>
            <w:rStyle w:val="Hyperlink"/>
            <w:rFonts w:cs="Times New Roman"/>
            <w:szCs w:val="24"/>
          </w:rPr>
          <w:t xml:space="preserve"> Gorman</w:t>
        </w:r>
      </w:hyperlink>
      <w:r w:rsidRPr="0094749A">
        <w:rPr>
          <w:rFonts w:cs="Times New Roman"/>
          <w:szCs w:val="24"/>
        </w:rPr>
        <w:t xml:space="preserve"> (D-MD) requested the yeas and nays, the amendment was defeated 22-38.</w:t>
      </w:r>
      <w:r>
        <w:rPr>
          <w:rStyle w:val="EndnoteReference"/>
        </w:rPr>
        <w:endnoteReference w:id="19"/>
      </w:r>
      <w:r w:rsidRPr="0094749A">
        <w:rPr>
          <w:rFonts w:cs="Times New Roman"/>
          <w:szCs w:val="24"/>
        </w:rPr>
        <w:t xml:space="preserve"> The Senate then quickly adopted three committee amendments via voice vote and reconsidered an earlier committee amendment it adopted and rejected it via voice vote. One committee amendment providing for an investigation into “Harvey process patents” was struck </w:t>
      </w:r>
      <w:r w:rsidRPr="0094749A">
        <w:rPr>
          <w:rFonts w:cs="Times New Roman"/>
          <w:szCs w:val="24"/>
        </w:rPr>
        <w:lastRenderedPageBreak/>
        <w:t>out by a point of order.</w:t>
      </w:r>
      <w:r w:rsidRPr="0094749A">
        <w:rPr>
          <w:rStyle w:val="EndnoteReference"/>
        </w:rPr>
        <w:endnoteReference w:id="20"/>
      </w:r>
      <w:r w:rsidRPr="0094749A">
        <w:rPr>
          <w:rFonts w:cs="Times New Roman"/>
          <w:szCs w:val="24"/>
        </w:rPr>
        <w:t xml:space="preserve"> Amendments by Senators </w:t>
      </w:r>
      <w:hyperlink r:id="rId26" w:history="1">
        <w:r w:rsidRPr="00567449">
          <w:rPr>
            <w:rStyle w:val="Hyperlink"/>
            <w:rFonts w:cs="Times New Roman"/>
            <w:szCs w:val="24"/>
          </w:rPr>
          <w:t>Orville Platt</w:t>
        </w:r>
      </w:hyperlink>
      <w:r w:rsidRPr="0094749A">
        <w:rPr>
          <w:rFonts w:cs="Times New Roman"/>
          <w:szCs w:val="24"/>
        </w:rPr>
        <w:t xml:space="preserve"> (R-CT), </w:t>
      </w:r>
      <w:hyperlink r:id="rId27" w:history="1">
        <w:r w:rsidRPr="00567449">
          <w:rPr>
            <w:rStyle w:val="Hyperlink"/>
            <w:rFonts w:cs="Times New Roman"/>
            <w:szCs w:val="24"/>
          </w:rPr>
          <w:t>Edmund Pettus</w:t>
        </w:r>
      </w:hyperlink>
      <w:r w:rsidRPr="0094749A">
        <w:rPr>
          <w:rFonts w:cs="Times New Roman"/>
          <w:szCs w:val="24"/>
        </w:rPr>
        <w:t xml:space="preserve"> (D-AL) and </w:t>
      </w:r>
      <w:hyperlink r:id="rId28" w:history="1">
        <w:r w:rsidRPr="00567449">
          <w:rPr>
            <w:rStyle w:val="Hyperlink"/>
            <w:rFonts w:cs="Times New Roman"/>
            <w:szCs w:val="24"/>
          </w:rPr>
          <w:t>Francis Newlands</w:t>
        </w:r>
      </w:hyperlink>
      <w:r w:rsidRPr="0094749A">
        <w:rPr>
          <w:rFonts w:cs="Times New Roman"/>
          <w:szCs w:val="24"/>
        </w:rPr>
        <w:t xml:space="preserve"> (D-WV) were then rejected by similar points of order (that they constituted legislation in an appropriations bill).</w:t>
      </w:r>
      <w:r w:rsidRPr="0094749A">
        <w:rPr>
          <w:rStyle w:val="EndnoteReference"/>
        </w:rPr>
        <w:t xml:space="preserve"> </w:t>
      </w:r>
      <w:r w:rsidRPr="0094749A">
        <w:rPr>
          <w:rStyle w:val="EndnoteReference"/>
        </w:rPr>
        <w:endnoteReference w:id="21"/>
      </w:r>
      <w:r w:rsidRPr="0094749A">
        <w:rPr>
          <w:rFonts w:cs="Times New Roman"/>
          <w:szCs w:val="24"/>
        </w:rPr>
        <w:t xml:space="preserve"> A modified Newlands amendment was later adopted via voice vote and the bill was adopted via voice immediately afterwards.</w:t>
      </w:r>
      <w:r w:rsidRPr="0094749A">
        <w:rPr>
          <w:rStyle w:val="EndnoteReference"/>
        </w:rPr>
        <w:endnoteReference w:id="22"/>
      </w:r>
    </w:p>
    <w:p w14:paraId="0BC48CA3" w14:textId="77777777" w:rsidR="00642ABD" w:rsidRPr="0094749A" w:rsidRDefault="00642ABD" w:rsidP="00D97AE1">
      <w:pPr>
        <w:pStyle w:val="Heading1"/>
      </w:pPr>
      <w:bookmarkStart w:id="4" w:name="_Toc102652216"/>
      <w:r w:rsidRPr="0094749A">
        <w:t>Secondary House Consideration (February 28, 1905)</w:t>
      </w:r>
      <w:bookmarkEnd w:id="4"/>
    </w:p>
    <w:p w14:paraId="0E53EE15" w14:textId="77777777" w:rsidR="00642ABD" w:rsidRPr="0094749A" w:rsidRDefault="00642ABD" w:rsidP="00D97AE1">
      <w:pPr>
        <w:rPr>
          <w:rFonts w:cs="Times New Roman"/>
          <w:b/>
          <w:szCs w:val="24"/>
        </w:rPr>
      </w:pPr>
    </w:p>
    <w:p w14:paraId="14C0F82C" w14:textId="240A7C95" w:rsidR="00642ABD" w:rsidRPr="0094749A" w:rsidRDefault="00642ABD" w:rsidP="00D97AE1">
      <w:pPr>
        <w:rPr>
          <w:rFonts w:cs="Times New Roman"/>
          <w:szCs w:val="24"/>
        </w:rPr>
      </w:pPr>
      <w:r w:rsidRPr="0094749A">
        <w:rPr>
          <w:rFonts w:cs="Times New Roman"/>
          <w:szCs w:val="24"/>
        </w:rPr>
        <w:t xml:space="preserve">The Speaker laid before the House H.R. 18467 on February 28, 1905. Foss asked for unanimous consent that the chamber non-concur in the Senate amendments and ask for a conference with the Senate. </w:t>
      </w:r>
      <w:proofErr w:type="gramStart"/>
      <w:r w:rsidRPr="0094749A">
        <w:rPr>
          <w:rFonts w:cs="Times New Roman"/>
          <w:szCs w:val="24"/>
        </w:rPr>
        <w:t>In order to</w:t>
      </w:r>
      <w:proofErr w:type="gramEnd"/>
      <w:r w:rsidRPr="0094749A">
        <w:rPr>
          <w:rFonts w:cs="Times New Roman"/>
          <w:szCs w:val="24"/>
        </w:rPr>
        <w:t xml:space="preserve"> get his assent, Vandiver requested assurances that the House vote separately on Newland’s amendment authorizing and directing the Secretary of the Navy to institute an investigation into the cost of the manufacture of armor plate and the cost of the establishment of an armor-plate factory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February 28, 1905, 3672).” Foss agreed and modified his unanimous consent request accordingly. Reps. Foss, </w:t>
      </w:r>
      <w:hyperlink r:id="rId29" w:history="1">
        <w:r w:rsidRPr="005320B0">
          <w:rPr>
            <w:rStyle w:val="Hyperlink"/>
            <w:rFonts w:cs="Times New Roman"/>
            <w:szCs w:val="24"/>
          </w:rPr>
          <w:t>Alston Dayton</w:t>
        </w:r>
      </w:hyperlink>
      <w:r w:rsidRPr="0094749A">
        <w:rPr>
          <w:rFonts w:cs="Times New Roman"/>
          <w:szCs w:val="24"/>
        </w:rPr>
        <w:t xml:space="preserve"> (R-WV) and Meyer were appointed conferees. </w:t>
      </w:r>
    </w:p>
    <w:p w14:paraId="49FD5B84" w14:textId="77777777" w:rsidR="00642ABD" w:rsidRPr="0094749A" w:rsidRDefault="00642ABD" w:rsidP="00D97AE1">
      <w:pPr>
        <w:pStyle w:val="Heading1"/>
      </w:pPr>
      <w:bookmarkStart w:id="5" w:name="_Toc102652217"/>
      <w:r w:rsidRPr="0094749A">
        <w:t>Secondary Senate Consideration (February 28, 1905)</w:t>
      </w:r>
      <w:bookmarkEnd w:id="5"/>
    </w:p>
    <w:p w14:paraId="17ACC540" w14:textId="77777777" w:rsidR="00642ABD" w:rsidRPr="0094749A" w:rsidRDefault="00642ABD" w:rsidP="00D97AE1">
      <w:pPr>
        <w:rPr>
          <w:rFonts w:cs="Times New Roman"/>
          <w:szCs w:val="24"/>
        </w:rPr>
      </w:pPr>
    </w:p>
    <w:p w14:paraId="627D2769" w14:textId="14C93A21" w:rsidR="00642ABD" w:rsidRPr="0094749A" w:rsidRDefault="00642ABD" w:rsidP="00D97AE1">
      <w:pPr>
        <w:rPr>
          <w:rFonts w:cs="Times New Roman"/>
          <w:szCs w:val="24"/>
        </w:rPr>
      </w:pPr>
      <w:r w:rsidRPr="0094749A">
        <w:rPr>
          <w:rFonts w:cs="Times New Roman"/>
          <w:szCs w:val="24"/>
        </w:rPr>
        <w:t>The President Pro Tempore laid the House action disagreeing to the Senate’s amendments to H.R. 18467 and asking for conference later in the day on February 28</w:t>
      </w:r>
      <w:r w:rsidRPr="0094749A">
        <w:rPr>
          <w:rFonts w:cs="Times New Roman"/>
          <w:szCs w:val="24"/>
          <w:vertAlign w:val="superscript"/>
        </w:rPr>
        <w:t>th</w:t>
      </w:r>
      <w:r w:rsidRPr="0094749A">
        <w:rPr>
          <w:rFonts w:cs="Times New Roman"/>
          <w:szCs w:val="24"/>
        </w:rPr>
        <w:t>. Hale moved the Senate insist upon its amendments, disagreed to by the House of Representatives, and agree to conference asked for by the House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February 28, 1905, 3628).” This was agreed to by unanimous consent. Senators Hale, </w:t>
      </w:r>
      <w:hyperlink r:id="rId30" w:history="1">
        <w:r w:rsidRPr="002B3A05">
          <w:rPr>
            <w:rStyle w:val="Hyperlink"/>
            <w:rFonts w:cs="Times New Roman"/>
            <w:szCs w:val="24"/>
          </w:rPr>
          <w:t>George Clement Perkins</w:t>
        </w:r>
      </w:hyperlink>
      <w:r w:rsidRPr="0094749A">
        <w:rPr>
          <w:rFonts w:cs="Times New Roman"/>
          <w:szCs w:val="24"/>
        </w:rPr>
        <w:t xml:space="preserve"> (R-CA) and </w:t>
      </w:r>
      <w:hyperlink r:id="rId31" w:history="1">
        <w:r w:rsidRPr="002B3A05">
          <w:rPr>
            <w:rStyle w:val="Hyperlink"/>
            <w:rFonts w:cs="Times New Roman"/>
            <w:szCs w:val="24"/>
          </w:rPr>
          <w:t>Thomas Martin</w:t>
        </w:r>
      </w:hyperlink>
      <w:r w:rsidRPr="0094749A">
        <w:rPr>
          <w:rFonts w:cs="Times New Roman"/>
          <w:szCs w:val="24"/>
        </w:rPr>
        <w:t xml:space="preserve"> (D-VA) were appointed conferees. </w:t>
      </w:r>
    </w:p>
    <w:p w14:paraId="765DCEEB" w14:textId="77777777" w:rsidR="00642ABD" w:rsidRPr="0094749A" w:rsidRDefault="00642ABD" w:rsidP="00D97AE1">
      <w:pPr>
        <w:pStyle w:val="Heading1"/>
      </w:pPr>
      <w:bookmarkStart w:id="6" w:name="_Toc102652218"/>
      <w:r w:rsidRPr="0094749A">
        <w:t>Initial Senate Conference Report Consideration (March 1, 1905)</w:t>
      </w:r>
      <w:bookmarkEnd w:id="6"/>
    </w:p>
    <w:p w14:paraId="07D7FD2B" w14:textId="77777777" w:rsidR="00642ABD" w:rsidRPr="0094749A" w:rsidRDefault="00642ABD" w:rsidP="00D97AE1">
      <w:pPr>
        <w:rPr>
          <w:rFonts w:cs="Times New Roman"/>
          <w:szCs w:val="24"/>
        </w:rPr>
      </w:pPr>
    </w:p>
    <w:p w14:paraId="04180E67" w14:textId="77777777" w:rsidR="00642ABD" w:rsidRPr="0094749A" w:rsidRDefault="00642ABD" w:rsidP="00D97AE1">
      <w:pPr>
        <w:rPr>
          <w:rFonts w:cs="Times New Roman"/>
          <w:szCs w:val="24"/>
        </w:rPr>
      </w:pPr>
      <w:r w:rsidRPr="0094749A">
        <w:rPr>
          <w:rFonts w:cs="Times New Roman"/>
          <w:szCs w:val="24"/>
        </w:rPr>
        <w:t xml:space="preserve">On March 1, 1905, Hale submitted the conference report to the Senate. Under the report, the Senate agreed to recede from three amendments and the House receded from disagreement to thirteen Senate amendments. The committee on conference were unable to reach an agreement on thirteen additional amendments. The </w:t>
      </w:r>
      <w:r w:rsidRPr="0094749A">
        <w:rPr>
          <w:rFonts w:cs="Times New Roman"/>
          <w:i/>
          <w:szCs w:val="24"/>
        </w:rPr>
        <w:t>Washington Post</w:t>
      </w:r>
      <w:r w:rsidRPr="0094749A">
        <w:rPr>
          <w:rFonts w:cs="Times New Roman"/>
          <w:szCs w:val="24"/>
        </w:rPr>
        <w:t xml:space="preserve"> and subsequent House debate highlighted that the amendments in disagreement all pertained to the increased expenditures on the Marine Corps, most notably, the increase of 1200 enlisted men.</w:t>
      </w:r>
      <w:r w:rsidRPr="0094749A">
        <w:rPr>
          <w:rStyle w:val="EndnoteReference"/>
        </w:rPr>
        <w:endnoteReference w:id="23"/>
      </w:r>
      <w:r w:rsidRPr="0094749A">
        <w:rPr>
          <w:rFonts w:cs="Times New Roman"/>
          <w:szCs w:val="24"/>
        </w:rPr>
        <w:t xml:space="preserve"> </w:t>
      </w:r>
    </w:p>
    <w:p w14:paraId="29ED263D" w14:textId="77777777" w:rsidR="00642ABD" w:rsidRPr="0094749A" w:rsidRDefault="00642ABD" w:rsidP="00D97AE1">
      <w:pPr>
        <w:rPr>
          <w:rFonts w:cs="Times New Roman"/>
          <w:szCs w:val="24"/>
        </w:rPr>
      </w:pPr>
    </w:p>
    <w:p w14:paraId="09E0BB12" w14:textId="77777777" w:rsidR="00642ABD" w:rsidRPr="0094749A" w:rsidRDefault="00642ABD" w:rsidP="00D97AE1">
      <w:pPr>
        <w:rPr>
          <w:rFonts w:cs="Times New Roman"/>
          <w:szCs w:val="24"/>
        </w:rPr>
      </w:pPr>
      <w:r w:rsidRPr="0094749A">
        <w:rPr>
          <w:rFonts w:cs="Times New Roman"/>
          <w:szCs w:val="24"/>
        </w:rPr>
        <w:t xml:space="preserve">Hale moved </w:t>
      </w:r>
      <w:r>
        <w:rPr>
          <w:rFonts w:cs="Times New Roman"/>
          <w:szCs w:val="24"/>
        </w:rPr>
        <w:t>“</w:t>
      </w:r>
      <w:r w:rsidRPr="0094749A">
        <w:rPr>
          <w:rFonts w:cs="Times New Roman"/>
          <w:szCs w:val="24"/>
        </w:rPr>
        <w:t>that the Senate insist upon its amendments not agree</w:t>
      </w:r>
      <w:r>
        <w:rPr>
          <w:rFonts w:cs="Times New Roman"/>
          <w:szCs w:val="24"/>
        </w:rPr>
        <w:t>d</w:t>
      </w:r>
      <w:r w:rsidRPr="0094749A">
        <w:rPr>
          <w:rFonts w:cs="Times New Roman"/>
          <w:szCs w:val="24"/>
        </w:rPr>
        <w:t xml:space="preserve"> to by the House and [asked] for a further conference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March 1, 1905, 3747).” This was agreed to by unanimous consent and Senators Hale, Perkins and Martin were once again appointed conferees. </w:t>
      </w:r>
    </w:p>
    <w:p w14:paraId="0D754AE7" w14:textId="4D0CE8E7" w:rsidR="00642ABD" w:rsidRDefault="00642ABD" w:rsidP="00D97AE1">
      <w:pPr>
        <w:rPr>
          <w:rFonts w:cs="Times New Roman"/>
          <w:szCs w:val="24"/>
        </w:rPr>
      </w:pPr>
    </w:p>
    <w:p w14:paraId="034FB56C" w14:textId="23EF98FF" w:rsidR="00642ABD" w:rsidRDefault="00642ABD" w:rsidP="00D97AE1">
      <w:pPr>
        <w:rPr>
          <w:rFonts w:cs="Times New Roman"/>
          <w:szCs w:val="24"/>
        </w:rPr>
      </w:pPr>
    </w:p>
    <w:p w14:paraId="39CD4149" w14:textId="5EDC10E2" w:rsidR="00642ABD" w:rsidRDefault="00642ABD" w:rsidP="00D97AE1">
      <w:pPr>
        <w:rPr>
          <w:rFonts w:cs="Times New Roman"/>
          <w:szCs w:val="24"/>
        </w:rPr>
      </w:pPr>
    </w:p>
    <w:p w14:paraId="3B80A816" w14:textId="51BD22BE" w:rsidR="001131B7" w:rsidRDefault="001131B7" w:rsidP="00D97AE1">
      <w:pPr>
        <w:rPr>
          <w:rFonts w:cs="Times New Roman"/>
          <w:szCs w:val="24"/>
        </w:rPr>
      </w:pPr>
    </w:p>
    <w:p w14:paraId="5FEAA930" w14:textId="40337B30" w:rsidR="001131B7" w:rsidRDefault="001131B7" w:rsidP="00D97AE1">
      <w:pPr>
        <w:rPr>
          <w:rFonts w:cs="Times New Roman"/>
          <w:szCs w:val="24"/>
        </w:rPr>
      </w:pPr>
    </w:p>
    <w:p w14:paraId="1209B243" w14:textId="15B0759F" w:rsidR="001131B7" w:rsidRDefault="001131B7" w:rsidP="00D97AE1">
      <w:pPr>
        <w:rPr>
          <w:rFonts w:cs="Times New Roman"/>
          <w:szCs w:val="24"/>
        </w:rPr>
      </w:pPr>
    </w:p>
    <w:p w14:paraId="2D9D028B" w14:textId="77777777" w:rsidR="001131B7" w:rsidRPr="0094749A" w:rsidRDefault="001131B7" w:rsidP="00D97AE1">
      <w:pPr>
        <w:rPr>
          <w:rFonts w:cs="Times New Roman"/>
          <w:szCs w:val="24"/>
        </w:rPr>
      </w:pPr>
    </w:p>
    <w:p w14:paraId="67C73D95" w14:textId="77777777" w:rsidR="00642ABD" w:rsidRPr="0094749A" w:rsidRDefault="00642ABD" w:rsidP="00D97AE1">
      <w:pPr>
        <w:pStyle w:val="Heading1"/>
      </w:pPr>
      <w:bookmarkStart w:id="7" w:name="_Toc102652219"/>
      <w:r w:rsidRPr="0094749A">
        <w:lastRenderedPageBreak/>
        <w:t>Initial House Conference Report Consideration (March 2, 1905)</w:t>
      </w:r>
      <w:bookmarkEnd w:id="7"/>
    </w:p>
    <w:p w14:paraId="619269C6" w14:textId="77777777" w:rsidR="00642ABD" w:rsidRPr="0094749A" w:rsidRDefault="00642ABD" w:rsidP="00D97AE1">
      <w:pPr>
        <w:rPr>
          <w:rFonts w:cs="Times New Roman"/>
          <w:szCs w:val="24"/>
        </w:rPr>
      </w:pPr>
    </w:p>
    <w:p w14:paraId="48F0B94E" w14:textId="77777777" w:rsidR="00642ABD" w:rsidRPr="0094749A" w:rsidRDefault="00642ABD" w:rsidP="00D97AE1">
      <w:pPr>
        <w:rPr>
          <w:rFonts w:cs="Times New Roman"/>
          <w:szCs w:val="24"/>
        </w:rPr>
      </w:pPr>
      <w:r w:rsidRPr="0094749A">
        <w:rPr>
          <w:rFonts w:cs="Times New Roman"/>
          <w:szCs w:val="24"/>
        </w:rPr>
        <w:t>Foss called up the conference report in the House, also on March 2, 1905. He asked for—and received unanimous consent—that a statement by read in lieu of the report. After the statement was read, Foss noted that “most of the amendments that were put on in the Senate were largely provisions which went out of the bill in the House on points of order, and that really the bill as amended by the Senate restores the House bill as reported by the House Committee on Naval Affairs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March 2, 1905, 3876).” He pointed out that the Marine Corps increase was still in disagreement. Foss then moved the previous question on the adoption of the report. </w:t>
      </w:r>
    </w:p>
    <w:p w14:paraId="5601C026" w14:textId="77777777" w:rsidR="00642ABD" w:rsidRPr="0094749A" w:rsidRDefault="00642ABD" w:rsidP="00D97AE1">
      <w:pPr>
        <w:rPr>
          <w:rFonts w:cs="Times New Roman"/>
          <w:szCs w:val="24"/>
        </w:rPr>
      </w:pPr>
    </w:p>
    <w:p w14:paraId="1C355157" w14:textId="77777777" w:rsidR="00642ABD" w:rsidRPr="0094749A" w:rsidRDefault="00642ABD" w:rsidP="00D97AE1">
      <w:pPr>
        <w:rPr>
          <w:rFonts w:cs="Times New Roman"/>
          <w:szCs w:val="24"/>
        </w:rPr>
      </w:pPr>
      <w:r w:rsidRPr="0094749A">
        <w:rPr>
          <w:rFonts w:cs="Times New Roman"/>
          <w:szCs w:val="24"/>
        </w:rPr>
        <w:t xml:space="preserve">Representatives Vandiver and </w:t>
      </w:r>
      <w:proofErr w:type="spellStart"/>
      <w:r w:rsidRPr="0094749A">
        <w:rPr>
          <w:rFonts w:cs="Times New Roman"/>
          <w:szCs w:val="24"/>
        </w:rPr>
        <w:t>Rixey</w:t>
      </w:r>
      <w:proofErr w:type="spellEnd"/>
      <w:r w:rsidRPr="0094749A">
        <w:rPr>
          <w:rFonts w:cs="Times New Roman"/>
          <w:szCs w:val="24"/>
        </w:rPr>
        <w:t xml:space="preserve"> requested separate votes on two amendments. Vandiver requested a separate vote on Newland’s armor plate investigation amendment and </w:t>
      </w:r>
      <w:proofErr w:type="spellStart"/>
      <w:r w:rsidRPr="0094749A">
        <w:rPr>
          <w:rFonts w:cs="Times New Roman"/>
          <w:szCs w:val="24"/>
        </w:rPr>
        <w:t>Rixey</w:t>
      </w:r>
      <w:proofErr w:type="spellEnd"/>
      <w:r w:rsidRPr="0094749A">
        <w:rPr>
          <w:rFonts w:cs="Times New Roman"/>
          <w:szCs w:val="24"/>
        </w:rPr>
        <w:t xml:space="preserve"> requested a separate vote on the amendment increasing the size of the Marine Corps. Foss then offered several motions that the House insist on their disagreement to several Senate amendments. These were agreed to. </w:t>
      </w:r>
    </w:p>
    <w:p w14:paraId="447E40C9" w14:textId="77777777" w:rsidR="00642ABD" w:rsidRPr="0094749A" w:rsidRDefault="00642ABD" w:rsidP="00D97AE1">
      <w:pPr>
        <w:rPr>
          <w:rFonts w:cs="Times New Roman"/>
          <w:szCs w:val="24"/>
        </w:rPr>
      </w:pPr>
    </w:p>
    <w:p w14:paraId="3A88321E" w14:textId="77777777" w:rsidR="00642ABD" w:rsidRPr="0094749A" w:rsidRDefault="00642ABD" w:rsidP="00D97AE1">
      <w:pPr>
        <w:rPr>
          <w:rFonts w:cs="Times New Roman"/>
          <w:szCs w:val="24"/>
        </w:rPr>
      </w:pPr>
      <w:r w:rsidRPr="0094749A">
        <w:rPr>
          <w:rFonts w:cs="Times New Roman"/>
          <w:szCs w:val="24"/>
        </w:rPr>
        <w:t xml:space="preserve">Foss then moved the House disagree to the Newlands amendment. Vandiver moved the House recede and concur with Newlands amendment with an amendment capping the price for armor plate. Foss made a point of order that </w:t>
      </w:r>
      <w:proofErr w:type="spellStart"/>
      <w:r w:rsidRPr="0094749A">
        <w:rPr>
          <w:rFonts w:cs="Times New Roman"/>
          <w:szCs w:val="24"/>
        </w:rPr>
        <w:t>Vandivers</w:t>
      </w:r>
      <w:proofErr w:type="spellEnd"/>
      <w:r w:rsidRPr="0094749A">
        <w:rPr>
          <w:rFonts w:cs="Times New Roman"/>
          <w:szCs w:val="24"/>
        </w:rPr>
        <w:t xml:space="preserve">’ amendment was not germane. Vandiver disagreed and debate was briefly entertained. The Chair then sustained </w:t>
      </w:r>
      <w:proofErr w:type="spellStart"/>
      <w:r w:rsidRPr="0094749A">
        <w:rPr>
          <w:rFonts w:cs="Times New Roman"/>
          <w:szCs w:val="24"/>
        </w:rPr>
        <w:t>Foss’</w:t>
      </w:r>
      <w:proofErr w:type="spellEnd"/>
      <w:r w:rsidRPr="0094749A">
        <w:rPr>
          <w:rFonts w:cs="Times New Roman"/>
          <w:szCs w:val="24"/>
        </w:rPr>
        <w:t xml:space="preserve"> point of order. This </w:t>
      </w:r>
      <w:proofErr w:type="gramStart"/>
      <w:r w:rsidRPr="0094749A">
        <w:rPr>
          <w:rFonts w:cs="Times New Roman"/>
          <w:szCs w:val="24"/>
        </w:rPr>
        <w:t>lead</w:t>
      </w:r>
      <w:proofErr w:type="gramEnd"/>
      <w:r w:rsidRPr="0094749A">
        <w:rPr>
          <w:rFonts w:cs="Times New Roman"/>
          <w:szCs w:val="24"/>
        </w:rPr>
        <w:t xml:space="preserve"> to a separate motion to recede and concur from Vandiver with an amendment providing a naval board of inquiry investigating bidding for contract for armor plate and presenting these findings to the Attorney General. This was also subject to a Foss point of order and sustained. </w:t>
      </w:r>
    </w:p>
    <w:p w14:paraId="15F76D3C" w14:textId="77777777" w:rsidR="00642ABD" w:rsidRPr="0094749A" w:rsidRDefault="00642ABD" w:rsidP="00D97AE1">
      <w:pPr>
        <w:rPr>
          <w:rFonts w:cs="Times New Roman"/>
          <w:szCs w:val="24"/>
        </w:rPr>
      </w:pPr>
    </w:p>
    <w:p w14:paraId="50266373" w14:textId="1DB4EC14" w:rsidR="00642ABD" w:rsidRPr="0094749A" w:rsidRDefault="00642ABD" w:rsidP="00D97AE1">
      <w:pPr>
        <w:rPr>
          <w:rFonts w:cs="Times New Roman"/>
          <w:szCs w:val="24"/>
        </w:rPr>
      </w:pPr>
      <w:r w:rsidRPr="0094749A">
        <w:rPr>
          <w:rFonts w:cs="Times New Roman"/>
          <w:szCs w:val="24"/>
        </w:rPr>
        <w:t>Vandiver offered a third motion to recede and concur with an amendment.</w:t>
      </w:r>
      <w:r w:rsidRPr="0094749A">
        <w:rPr>
          <w:rStyle w:val="EndnoteReference"/>
        </w:rPr>
        <w:endnoteReference w:id="24"/>
      </w:r>
      <w:r w:rsidRPr="0094749A">
        <w:rPr>
          <w:rFonts w:cs="Times New Roman"/>
          <w:szCs w:val="24"/>
        </w:rPr>
        <w:t xml:space="preserve">  This time, he modified the amendment, striking out the section presenting the findings to the Attorney General. The Chair overruled a Foss point of order that this was not </w:t>
      </w:r>
      <w:r w:rsidR="00EE6ABE" w:rsidRPr="0094749A">
        <w:rPr>
          <w:rFonts w:cs="Times New Roman"/>
          <w:szCs w:val="24"/>
        </w:rPr>
        <w:t>germane,</w:t>
      </w:r>
      <w:r w:rsidRPr="0094749A">
        <w:rPr>
          <w:rFonts w:cs="Times New Roman"/>
          <w:szCs w:val="24"/>
        </w:rPr>
        <w:t xml:space="preserve"> and debate was entertained on the motion. During debate, Representative </w:t>
      </w:r>
      <w:hyperlink r:id="rId32" w:history="1">
        <w:r w:rsidRPr="00C56DE1">
          <w:rPr>
            <w:rStyle w:val="Hyperlink"/>
            <w:rFonts w:cs="Times New Roman"/>
            <w:szCs w:val="24"/>
          </w:rPr>
          <w:t>William Hughes</w:t>
        </w:r>
      </w:hyperlink>
      <w:r w:rsidRPr="0094749A">
        <w:rPr>
          <w:rFonts w:cs="Times New Roman"/>
          <w:szCs w:val="24"/>
        </w:rPr>
        <w:t xml:space="preserve"> (D-NJ) alleged armor contracts allowed U.S. steel companies </w:t>
      </w:r>
      <w:r>
        <w:rPr>
          <w:rFonts w:cs="Times New Roman"/>
          <w:szCs w:val="24"/>
        </w:rPr>
        <w:t>to steal</w:t>
      </w:r>
      <w:r w:rsidRPr="0094749A">
        <w:rPr>
          <w:rFonts w:cs="Times New Roman"/>
          <w:szCs w:val="24"/>
        </w:rPr>
        <w:t xml:space="preserve"> over 22 million dollars from the U.S. government.</w:t>
      </w:r>
      <w:r w:rsidRPr="0094749A">
        <w:rPr>
          <w:rStyle w:val="EndnoteReference"/>
        </w:rPr>
        <w:endnoteReference w:id="25"/>
      </w:r>
      <w:r w:rsidRPr="0094749A">
        <w:rPr>
          <w:rFonts w:cs="Times New Roman"/>
          <w:szCs w:val="24"/>
        </w:rPr>
        <w:t xml:space="preserve"> Minority Leader </w:t>
      </w:r>
      <w:hyperlink r:id="rId33" w:history="1">
        <w:r w:rsidRPr="00C56DE1">
          <w:rPr>
            <w:rStyle w:val="Hyperlink"/>
            <w:rFonts w:cs="Times New Roman"/>
            <w:szCs w:val="24"/>
          </w:rPr>
          <w:t>John Sharp Williams</w:t>
        </w:r>
      </w:hyperlink>
      <w:r w:rsidRPr="0094749A">
        <w:rPr>
          <w:rFonts w:cs="Times New Roman"/>
          <w:szCs w:val="24"/>
        </w:rPr>
        <w:t xml:space="preserve"> (D-MS) supported Hughes, stating that “whether there be anything ‘rotten in Denmark’ or not, there is a smell so much like it that we had better </w:t>
      </w:r>
      <w:r>
        <w:rPr>
          <w:rFonts w:cs="Times New Roman"/>
          <w:szCs w:val="24"/>
        </w:rPr>
        <w:t>begin</w:t>
      </w:r>
      <w:r w:rsidRPr="0094749A">
        <w:rPr>
          <w:rFonts w:cs="Times New Roman"/>
          <w:szCs w:val="24"/>
        </w:rPr>
        <w:t xml:space="preserve"> to find out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March 2, 1905, 38</w:t>
      </w:r>
      <w:r>
        <w:rPr>
          <w:rFonts w:cs="Times New Roman"/>
          <w:szCs w:val="24"/>
        </w:rPr>
        <w:t>82)</w:t>
      </w:r>
      <w:r w:rsidRPr="0094749A">
        <w:rPr>
          <w:rFonts w:cs="Times New Roman"/>
          <w:szCs w:val="24"/>
        </w:rPr>
        <w:t>.”</w:t>
      </w:r>
    </w:p>
    <w:p w14:paraId="6BC205A5" w14:textId="77777777" w:rsidR="00642ABD" w:rsidRPr="0094749A" w:rsidRDefault="00642ABD" w:rsidP="00D97AE1">
      <w:pPr>
        <w:rPr>
          <w:rFonts w:cs="Times New Roman"/>
          <w:szCs w:val="24"/>
        </w:rPr>
      </w:pPr>
    </w:p>
    <w:p w14:paraId="0D5F871A" w14:textId="10AA519C" w:rsidR="00642ABD" w:rsidRPr="0094749A" w:rsidRDefault="00642ABD" w:rsidP="00D97AE1">
      <w:pPr>
        <w:rPr>
          <w:rFonts w:cs="Times New Roman"/>
          <w:szCs w:val="24"/>
        </w:rPr>
      </w:pPr>
      <w:r w:rsidRPr="0094749A">
        <w:rPr>
          <w:rFonts w:cs="Times New Roman"/>
          <w:szCs w:val="24"/>
        </w:rPr>
        <w:t xml:space="preserve">Foss disagreed. He took issue with the numbers referenced and noted that in cases where the lowest bidder was not awarded the contract, it was because it was determined they could not deliver on it.  </w:t>
      </w:r>
      <w:r>
        <w:rPr>
          <w:rFonts w:cs="Times New Roman"/>
          <w:szCs w:val="24"/>
        </w:rPr>
        <w:t>Foss then called for</w:t>
      </w:r>
      <w:r w:rsidRPr="0094749A">
        <w:rPr>
          <w:rFonts w:cs="Times New Roman"/>
          <w:szCs w:val="24"/>
        </w:rPr>
        <w:t xml:space="preserve"> the previous question on </w:t>
      </w:r>
      <w:proofErr w:type="spellStart"/>
      <w:r w:rsidRPr="0094749A">
        <w:rPr>
          <w:rFonts w:cs="Times New Roman"/>
          <w:szCs w:val="24"/>
        </w:rPr>
        <w:t>Vandivers</w:t>
      </w:r>
      <w:proofErr w:type="spellEnd"/>
      <w:r w:rsidRPr="0094749A">
        <w:rPr>
          <w:rFonts w:cs="Times New Roman"/>
          <w:szCs w:val="24"/>
        </w:rPr>
        <w:t>’ motion</w:t>
      </w:r>
      <w:r>
        <w:rPr>
          <w:rFonts w:cs="Times New Roman"/>
          <w:szCs w:val="24"/>
        </w:rPr>
        <w:t>. The question</w:t>
      </w:r>
      <w:r w:rsidRPr="0094749A">
        <w:rPr>
          <w:rFonts w:cs="Times New Roman"/>
          <w:szCs w:val="24"/>
        </w:rPr>
        <w:t xml:space="preserve"> was </w:t>
      </w:r>
      <w:r w:rsidR="00777390" w:rsidRPr="0094749A">
        <w:rPr>
          <w:rFonts w:cs="Times New Roman"/>
          <w:szCs w:val="24"/>
        </w:rPr>
        <w:t>taken,</w:t>
      </w:r>
      <w:r w:rsidRPr="0094749A">
        <w:rPr>
          <w:rFonts w:cs="Times New Roman"/>
          <w:szCs w:val="24"/>
        </w:rPr>
        <w:t xml:space="preserve"> and the Chair announced the “ayes” had it. Williams and Vandiver demanded a division vote, resulting in a 110-102 split in favor of the previous question motion. The question then recurred on </w:t>
      </w:r>
      <w:proofErr w:type="spellStart"/>
      <w:r w:rsidRPr="0094749A">
        <w:rPr>
          <w:rFonts w:cs="Times New Roman"/>
          <w:szCs w:val="24"/>
        </w:rPr>
        <w:t>Vandivers</w:t>
      </w:r>
      <w:proofErr w:type="spellEnd"/>
      <w:r w:rsidRPr="0094749A">
        <w:rPr>
          <w:rFonts w:cs="Times New Roman"/>
          <w:szCs w:val="24"/>
        </w:rPr>
        <w:t xml:space="preserve">’ </w:t>
      </w:r>
      <w:r w:rsidR="00777390" w:rsidRPr="0094749A">
        <w:rPr>
          <w:rFonts w:cs="Times New Roman"/>
          <w:szCs w:val="24"/>
        </w:rPr>
        <w:t>motion,</w:t>
      </w:r>
      <w:r w:rsidRPr="0094749A">
        <w:rPr>
          <w:rFonts w:cs="Times New Roman"/>
          <w:szCs w:val="24"/>
        </w:rPr>
        <w:t xml:space="preserve"> and it was announced that the noes had it. Williams and Vandiver again demanded a division, which revealed a 98-128 split against the motion. Vandiver then requested the yeas and nays, and the motion fell 140-158, with 5 present and 80 not voting.</w:t>
      </w:r>
      <w:r>
        <w:rPr>
          <w:rStyle w:val="EndnoteReference"/>
        </w:rPr>
        <w:endnoteReference w:id="26"/>
      </w:r>
      <w:r w:rsidRPr="0094749A">
        <w:rPr>
          <w:rFonts w:cs="Times New Roman"/>
          <w:szCs w:val="24"/>
        </w:rPr>
        <w:t xml:space="preserve"> </w:t>
      </w:r>
    </w:p>
    <w:p w14:paraId="24CEA32C" w14:textId="77777777" w:rsidR="00642ABD" w:rsidRPr="0094749A" w:rsidRDefault="00642ABD" w:rsidP="00D97AE1">
      <w:pPr>
        <w:rPr>
          <w:rFonts w:cs="Times New Roman"/>
          <w:szCs w:val="24"/>
        </w:rPr>
      </w:pPr>
    </w:p>
    <w:p w14:paraId="656C5A43" w14:textId="31E87903" w:rsidR="00642ABD" w:rsidRPr="0094749A" w:rsidRDefault="00642ABD" w:rsidP="00D97AE1">
      <w:pPr>
        <w:rPr>
          <w:rFonts w:cs="Times New Roman"/>
          <w:szCs w:val="24"/>
        </w:rPr>
      </w:pPr>
      <w:proofErr w:type="spellStart"/>
      <w:r w:rsidRPr="0094749A">
        <w:rPr>
          <w:rFonts w:cs="Times New Roman"/>
          <w:szCs w:val="24"/>
        </w:rPr>
        <w:t>Rixey</w:t>
      </w:r>
      <w:proofErr w:type="spellEnd"/>
      <w:r w:rsidRPr="0094749A">
        <w:rPr>
          <w:rFonts w:cs="Times New Roman"/>
          <w:szCs w:val="24"/>
        </w:rPr>
        <w:t xml:space="preserve"> then moved the House and recede and concur in the Newlands amendment with an amendment that a committee of five House members and three senators investigate the armor </w:t>
      </w:r>
      <w:r w:rsidRPr="0094749A">
        <w:rPr>
          <w:rFonts w:cs="Times New Roman"/>
          <w:szCs w:val="24"/>
        </w:rPr>
        <w:lastRenderedPageBreak/>
        <w:t xml:space="preserve">pricing. Foss demanded the previous question on </w:t>
      </w:r>
      <w:r w:rsidR="00EE6ABE" w:rsidRPr="0094749A">
        <w:rPr>
          <w:rFonts w:cs="Times New Roman"/>
          <w:szCs w:val="24"/>
        </w:rPr>
        <w:t>this,</w:t>
      </w:r>
      <w:r w:rsidRPr="0094749A">
        <w:rPr>
          <w:rFonts w:cs="Times New Roman"/>
          <w:szCs w:val="24"/>
        </w:rPr>
        <w:t xml:space="preserve"> and it was agreed to by voice vote. The Chair then put the question on </w:t>
      </w:r>
      <w:proofErr w:type="spellStart"/>
      <w:r w:rsidRPr="0094749A">
        <w:rPr>
          <w:rFonts w:cs="Times New Roman"/>
          <w:szCs w:val="24"/>
        </w:rPr>
        <w:t>Rixey’s</w:t>
      </w:r>
      <w:proofErr w:type="spellEnd"/>
      <w:r w:rsidRPr="0094749A">
        <w:rPr>
          <w:rFonts w:cs="Times New Roman"/>
          <w:szCs w:val="24"/>
        </w:rPr>
        <w:t xml:space="preserve"> motion, announcing he was in doubt. A division vote revealed an 86-119 split against the motion. Williams then ordered the yeas and nays and the motion fell, 137-144, with three present and 99 not voting.</w:t>
      </w:r>
      <w:r>
        <w:rPr>
          <w:rStyle w:val="EndnoteReference"/>
        </w:rPr>
        <w:endnoteReference w:id="27"/>
      </w:r>
      <w:r w:rsidRPr="0094749A">
        <w:rPr>
          <w:rFonts w:cs="Times New Roman"/>
          <w:szCs w:val="24"/>
        </w:rPr>
        <w:t xml:space="preserve"> Foss</w:t>
      </w:r>
      <w:r>
        <w:rPr>
          <w:rFonts w:cs="Times New Roman"/>
          <w:szCs w:val="24"/>
        </w:rPr>
        <w:t xml:space="preserve"> then offered a</w:t>
      </w:r>
      <w:r w:rsidRPr="0094749A">
        <w:rPr>
          <w:rFonts w:cs="Times New Roman"/>
          <w:szCs w:val="24"/>
        </w:rPr>
        <w:t xml:space="preserve"> motion the House insist on disagreement with the Newlands’ Senate amendment</w:t>
      </w:r>
      <w:r>
        <w:rPr>
          <w:rFonts w:cs="Times New Roman"/>
          <w:szCs w:val="24"/>
        </w:rPr>
        <w:t>. This</w:t>
      </w:r>
      <w:r w:rsidRPr="0094749A">
        <w:rPr>
          <w:rFonts w:cs="Times New Roman"/>
          <w:szCs w:val="24"/>
        </w:rPr>
        <w:t xml:space="preserve"> was </w:t>
      </w:r>
      <w:r>
        <w:rPr>
          <w:rFonts w:cs="Times New Roman"/>
          <w:szCs w:val="24"/>
        </w:rPr>
        <w:t>a</w:t>
      </w:r>
      <w:r w:rsidRPr="0094749A">
        <w:rPr>
          <w:rFonts w:cs="Times New Roman"/>
          <w:szCs w:val="24"/>
        </w:rPr>
        <w:t>dopted via voice vote. A second conference was then agreed to and Representatives Foss, Dayton and Meyer were again appointed conferees.</w:t>
      </w:r>
      <w:r w:rsidRPr="0094749A">
        <w:rPr>
          <w:rStyle w:val="EndnoteReference"/>
        </w:rPr>
        <w:endnoteReference w:id="28"/>
      </w:r>
      <w:r w:rsidRPr="0094749A">
        <w:rPr>
          <w:rFonts w:cs="Times New Roman"/>
          <w:szCs w:val="24"/>
        </w:rPr>
        <w:t xml:space="preserve"> </w:t>
      </w:r>
    </w:p>
    <w:p w14:paraId="08CFAD2F" w14:textId="77777777" w:rsidR="00642ABD" w:rsidRPr="0094749A" w:rsidRDefault="00642ABD" w:rsidP="00D97AE1">
      <w:pPr>
        <w:pStyle w:val="Heading1"/>
      </w:pPr>
      <w:bookmarkStart w:id="8" w:name="_Toc102652220"/>
      <w:r w:rsidRPr="0094749A">
        <w:t>Secondary Senate Conference Report Consideration (March 3, 1905)</w:t>
      </w:r>
      <w:bookmarkEnd w:id="8"/>
    </w:p>
    <w:p w14:paraId="2233ACAF" w14:textId="77777777" w:rsidR="00642ABD" w:rsidRPr="0094749A" w:rsidRDefault="00642ABD" w:rsidP="00D97AE1">
      <w:pPr>
        <w:rPr>
          <w:rFonts w:cs="Times New Roman"/>
          <w:b/>
          <w:szCs w:val="24"/>
        </w:rPr>
      </w:pPr>
    </w:p>
    <w:p w14:paraId="13FD48C0" w14:textId="6A59038B" w:rsidR="00642ABD" w:rsidRPr="0094749A" w:rsidRDefault="00642ABD" w:rsidP="00D97AE1">
      <w:pPr>
        <w:rPr>
          <w:rFonts w:cs="Times New Roman"/>
          <w:szCs w:val="24"/>
        </w:rPr>
      </w:pPr>
      <w:r w:rsidRPr="0094749A">
        <w:rPr>
          <w:rFonts w:cs="Times New Roman"/>
          <w:szCs w:val="24"/>
        </w:rPr>
        <w:t xml:space="preserve">Hale submitted the final conference report on the Naval Appropriations Bill to the Senate on March 3, 1905. He announced that the House receded and agreed to the Senate’s amendments on those items that had previously </w:t>
      </w:r>
      <w:proofErr w:type="gramStart"/>
      <w:r w:rsidRPr="0094749A">
        <w:rPr>
          <w:rFonts w:cs="Times New Roman"/>
          <w:szCs w:val="24"/>
        </w:rPr>
        <w:t>been in disagreement</w:t>
      </w:r>
      <w:proofErr w:type="gramEnd"/>
      <w:r w:rsidRPr="0094749A">
        <w:rPr>
          <w:rFonts w:cs="Times New Roman"/>
          <w:szCs w:val="24"/>
        </w:rPr>
        <w:t xml:space="preserve">. However, the President Pro Tempore noted that action was not included in the conference report, to which Hale </w:t>
      </w:r>
      <w:r w:rsidR="00CE1114" w:rsidRPr="0094749A">
        <w:rPr>
          <w:rFonts w:cs="Times New Roman"/>
          <w:szCs w:val="24"/>
        </w:rPr>
        <w:t>replied,</w:t>
      </w:r>
      <w:r w:rsidRPr="0094749A">
        <w:rPr>
          <w:rFonts w:cs="Times New Roman"/>
          <w:szCs w:val="24"/>
        </w:rPr>
        <w:t xml:space="preserve"> “There is nothing left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March 3, 1905, 3942).” The conference report was then agreed to by voice vote.</w:t>
      </w:r>
    </w:p>
    <w:p w14:paraId="76DCB288" w14:textId="77777777" w:rsidR="00642ABD" w:rsidRPr="0094749A" w:rsidRDefault="00642ABD" w:rsidP="00D97AE1">
      <w:pPr>
        <w:pStyle w:val="Heading1"/>
      </w:pPr>
      <w:bookmarkStart w:id="9" w:name="_Toc102652221"/>
      <w:r w:rsidRPr="0094749A">
        <w:t>Secondary House Conference Report Consideration (March 3, 1905)</w:t>
      </w:r>
      <w:bookmarkEnd w:id="9"/>
    </w:p>
    <w:p w14:paraId="0BBA01DF" w14:textId="77777777" w:rsidR="00642ABD" w:rsidRPr="0094749A" w:rsidRDefault="00642ABD" w:rsidP="00D97AE1">
      <w:pPr>
        <w:rPr>
          <w:rFonts w:cs="Times New Roman"/>
          <w:szCs w:val="24"/>
        </w:rPr>
      </w:pPr>
    </w:p>
    <w:p w14:paraId="79E6823A" w14:textId="77777777" w:rsidR="00642ABD" w:rsidRPr="0094749A" w:rsidRDefault="00642ABD" w:rsidP="00D97AE1">
      <w:pPr>
        <w:rPr>
          <w:rFonts w:cs="Times New Roman"/>
          <w:szCs w:val="24"/>
        </w:rPr>
      </w:pPr>
      <w:r w:rsidRPr="0094749A">
        <w:rPr>
          <w:rFonts w:cs="Times New Roman"/>
          <w:szCs w:val="24"/>
        </w:rPr>
        <w:t>Foss submitted the final conference report on the bill to the House on March 3. The report was agreed to by voice vote. He noted that the House conferees all favored the Senate’s amendments increasing the Marine Corps by 1200 men, “but it being a matter upon which one or two gentlemen desired a separate vote, the House conferees felt as though it were only fair that they should report this for a separate vote to the House, and my motion is that we concur in those Senate amendments, and when that is done the bill is passed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March 3, 1905, 3982).”</w:t>
      </w:r>
    </w:p>
    <w:p w14:paraId="1B1EF072" w14:textId="77777777" w:rsidR="00642ABD" w:rsidRPr="0094749A" w:rsidRDefault="00642ABD" w:rsidP="00D97AE1">
      <w:pPr>
        <w:rPr>
          <w:rFonts w:cs="Times New Roman"/>
          <w:szCs w:val="24"/>
        </w:rPr>
      </w:pPr>
    </w:p>
    <w:p w14:paraId="0CFB052E" w14:textId="7411440A" w:rsidR="00D97AE1" w:rsidRPr="0094749A" w:rsidRDefault="00642ABD" w:rsidP="00D97AE1">
      <w:pPr>
        <w:rPr>
          <w:rFonts w:cs="Times New Roman"/>
          <w:szCs w:val="24"/>
        </w:rPr>
      </w:pPr>
      <w:r w:rsidRPr="0094749A">
        <w:rPr>
          <w:rFonts w:cs="Times New Roman"/>
          <w:szCs w:val="24"/>
        </w:rPr>
        <w:t xml:space="preserve">Debate was entertained on the motion and </w:t>
      </w:r>
      <w:proofErr w:type="spellStart"/>
      <w:r w:rsidRPr="0094749A">
        <w:rPr>
          <w:rFonts w:cs="Times New Roman"/>
          <w:szCs w:val="24"/>
        </w:rPr>
        <w:t>Rixey</w:t>
      </w:r>
      <w:proofErr w:type="spellEnd"/>
      <w:r w:rsidRPr="0094749A">
        <w:rPr>
          <w:rFonts w:cs="Times New Roman"/>
          <w:szCs w:val="24"/>
        </w:rPr>
        <w:t xml:space="preserve"> asserted he thought more marines were unnecessary. Williams then attempted to criticize Senator Hale, but was called to order twice by Rep. Payne, who noted “a statement of a Senate cannot be repeated in this House (</w:t>
      </w:r>
      <w:r w:rsidRPr="0094749A">
        <w:rPr>
          <w:rFonts w:cs="Times New Roman"/>
          <w:i/>
          <w:szCs w:val="24"/>
        </w:rPr>
        <w:t>Congressional Record</w:t>
      </w:r>
      <w:r w:rsidRPr="0094749A">
        <w:rPr>
          <w:rFonts w:cs="Times New Roman"/>
          <w:szCs w:val="24"/>
        </w:rPr>
        <w:t>, 58</w:t>
      </w:r>
      <w:r w:rsidRPr="0094749A">
        <w:rPr>
          <w:rFonts w:cs="Times New Roman"/>
          <w:szCs w:val="24"/>
          <w:vertAlign w:val="superscript"/>
        </w:rPr>
        <w:t>th</w:t>
      </w:r>
      <w:r w:rsidRPr="0094749A">
        <w:rPr>
          <w:rFonts w:cs="Times New Roman"/>
          <w:szCs w:val="24"/>
        </w:rPr>
        <w:t xml:space="preserve"> Congress, March 3, 1905, 3983).” The Speaker upheld both of Payne’s points. Williams concluded by suggesting this bill would lead to war. After some additional debate, Foss demanded the previous </w:t>
      </w:r>
      <w:r w:rsidR="00CE1114" w:rsidRPr="0094749A">
        <w:rPr>
          <w:rFonts w:cs="Times New Roman"/>
          <w:szCs w:val="24"/>
        </w:rPr>
        <w:t>question,</w:t>
      </w:r>
      <w:r w:rsidRPr="0094749A">
        <w:rPr>
          <w:rFonts w:cs="Times New Roman"/>
          <w:szCs w:val="24"/>
        </w:rPr>
        <w:t xml:space="preserve"> and it was ordered by voice vote. Foss</w:t>
      </w:r>
      <w:r>
        <w:rPr>
          <w:rFonts w:cs="Times New Roman"/>
          <w:szCs w:val="24"/>
        </w:rPr>
        <w:t xml:space="preserve"> then made a</w:t>
      </w:r>
      <w:r w:rsidRPr="0094749A">
        <w:rPr>
          <w:rFonts w:cs="Times New Roman"/>
          <w:szCs w:val="24"/>
        </w:rPr>
        <w:t xml:space="preserve"> motion the House concur in the Senate </w:t>
      </w:r>
      <w:r w:rsidR="00CE1114" w:rsidRPr="0094749A">
        <w:rPr>
          <w:rFonts w:cs="Times New Roman"/>
          <w:szCs w:val="24"/>
        </w:rPr>
        <w:t>amendments,</w:t>
      </w:r>
      <w:r w:rsidRPr="0094749A">
        <w:rPr>
          <w:rFonts w:cs="Times New Roman"/>
          <w:szCs w:val="24"/>
        </w:rPr>
        <w:t xml:space="preserve"> </w:t>
      </w:r>
      <w:r>
        <w:rPr>
          <w:rFonts w:cs="Times New Roman"/>
          <w:szCs w:val="24"/>
        </w:rPr>
        <w:t>and this was</w:t>
      </w:r>
      <w:r w:rsidRPr="0094749A">
        <w:rPr>
          <w:rFonts w:cs="Times New Roman"/>
          <w:szCs w:val="24"/>
        </w:rPr>
        <w:t xml:space="preserve"> </w:t>
      </w:r>
      <w:r>
        <w:rPr>
          <w:rFonts w:cs="Times New Roman"/>
          <w:szCs w:val="24"/>
        </w:rPr>
        <w:t xml:space="preserve">also </w:t>
      </w:r>
      <w:r w:rsidRPr="0094749A">
        <w:rPr>
          <w:rFonts w:cs="Times New Roman"/>
          <w:szCs w:val="24"/>
        </w:rPr>
        <w:t>a</w:t>
      </w:r>
      <w:r>
        <w:rPr>
          <w:rFonts w:cs="Times New Roman"/>
          <w:szCs w:val="24"/>
        </w:rPr>
        <w:t>pprov</w:t>
      </w:r>
      <w:r w:rsidRPr="0094749A">
        <w:rPr>
          <w:rFonts w:cs="Times New Roman"/>
          <w:szCs w:val="24"/>
        </w:rPr>
        <w:t>ed by voice vote.</w:t>
      </w:r>
      <w:r w:rsidRPr="0094749A">
        <w:rPr>
          <w:rStyle w:val="EndnoteReference"/>
        </w:rPr>
        <w:endnoteReference w:id="29"/>
      </w:r>
      <w:r w:rsidRPr="0094749A">
        <w:rPr>
          <w:rFonts w:cs="Times New Roman"/>
          <w:szCs w:val="24"/>
        </w:rPr>
        <w:t xml:space="preserve"> </w:t>
      </w:r>
    </w:p>
    <w:p w14:paraId="15027F4B" w14:textId="77777777" w:rsidR="00D97AE1" w:rsidRPr="0094749A" w:rsidRDefault="00D97AE1" w:rsidP="00D97AE1">
      <w:pPr>
        <w:rPr>
          <w:rFonts w:cs="Times New Roman"/>
          <w:szCs w:val="24"/>
        </w:rPr>
      </w:pPr>
    </w:p>
    <w:p w14:paraId="1BDA21F6" w14:textId="77777777" w:rsidR="00D97AE1" w:rsidRDefault="00D97AE1" w:rsidP="00D97AE1">
      <w:pPr>
        <w:rPr>
          <w:rFonts w:eastAsiaTheme="majorEastAsia" w:cs="Times New Roman"/>
          <w:b/>
          <w:szCs w:val="24"/>
          <w:u w:val="single"/>
        </w:rPr>
      </w:pPr>
      <w:r>
        <w:br w:type="page"/>
      </w:r>
    </w:p>
    <w:p w14:paraId="1A55994F" w14:textId="77777777" w:rsidR="00D97AE1" w:rsidRPr="0094749A" w:rsidRDefault="00D97AE1" w:rsidP="00D97AE1">
      <w:pPr>
        <w:pStyle w:val="Heading1"/>
      </w:pPr>
      <w:bookmarkStart w:id="10" w:name="_Toc102652222"/>
      <w:r w:rsidRPr="0094749A">
        <w:lastRenderedPageBreak/>
        <w:t>Aftermath</w:t>
      </w:r>
      <w:bookmarkEnd w:id="10"/>
    </w:p>
    <w:p w14:paraId="60E7355A" w14:textId="77777777" w:rsidR="00D97AE1" w:rsidRPr="0094749A" w:rsidRDefault="00D97AE1" w:rsidP="00D97AE1">
      <w:pPr>
        <w:rPr>
          <w:rFonts w:cs="Times New Roman"/>
          <w:b/>
          <w:szCs w:val="24"/>
        </w:rPr>
      </w:pPr>
    </w:p>
    <w:p w14:paraId="20F6ACBE" w14:textId="77777777" w:rsidR="00D97AE1" w:rsidRPr="0094749A" w:rsidRDefault="00D97AE1" w:rsidP="00D97AE1">
      <w:pPr>
        <w:rPr>
          <w:rFonts w:cs="Times New Roman"/>
          <w:szCs w:val="24"/>
        </w:rPr>
      </w:pPr>
      <w:r w:rsidRPr="0094749A">
        <w:rPr>
          <w:rFonts w:cs="Times New Roman"/>
          <w:szCs w:val="24"/>
        </w:rPr>
        <w:t>President Roosevelt signed H.R. 18467 (58 P.L. 214) into law on March 3, 1905.</w:t>
      </w:r>
    </w:p>
    <w:p w14:paraId="324DAFD8" w14:textId="77777777" w:rsidR="00D97AE1" w:rsidRPr="0094749A" w:rsidRDefault="00D97AE1" w:rsidP="00D97AE1">
      <w:pPr>
        <w:rPr>
          <w:rFonts w:cs="Times New Roman"/>
          <w:szCs w:val="24"/>
        </w:rPr>
      </w:pPr>
    </w:p>
    <w:p w14:paraId="695FBB7F" w14:textId="77777777" w:rsidR="00D97AE1" w:rsidRPr="0094749A" w:rsidRDefault="00D97AE1" w:rsidP="00D97AE1">
      <w:pPr>
        <w:rPr>
          <w:rFonts w:cs="Times New Roman"/>
          <w:szCs w:val="24"/>
        </w:rPr>
      </w:pPr>
    </w:p>
    <w:p w14:paraId="18A8E2A9" w14:textId="77777777" w:rsidR="00D97AE1" w:rsidRPr="0094749A" w:rsidRDefault="00D97AE1" w:rsidP="00D97AE1">
      <w:pPr>
        <w:rPr>
          <w:rFonts w:cs="Times New Roman"/>
          <w:b/>
          <w:szCs w:val="24"/>
          <w:u w:val="single"/>
        </w:rPr>
      </w:pPr>
      <w:r w:rsidRPr="0094749A">
        <w:rPr>
          <w:rFonts w:cs="Times New Roman"/>
          <w:b/>
          <w:szCs w:val="24"/>
          <w:u w:val="single"/>
        </w:rPr>
        <w:br w:type="page"/>
      </w:r>
    </w:p>
    <w:p w14:paraId="220C39F9" w14:textId="26472CA9" w:rsidR="00D97AE1" w:rsidRPr="0094749A" w:rsidRDefault="00D97AE1" w:rsidP="00D97AE1">
      <w:pPr>
        <w:pStyle w:val="Heading1"/>
      </w:pPr>
      <w:bookmarkStart w:id="11" w:name="_Toc102652223"/>
      <w:r>
        <w:lastRenderedPageBreak/>
        <w:t>References</w:t>
      </w:r>
      <w:bookmarkEnd w:id="11"/>
    </w:p>
    <w:p w14:paraId="4A18D15C" w14:textId="77777777" w:rsidR="00D97AE1" w:rsidRPr="0094749A" w:rsidRDefault="00D97AE1" w:rsidP="00D97AE1">
      <w:pPr>
        <w:rPr>
          <w:rFonts w:cs="Times New Roman"/>
          <w:szCs w:val="24"/>
        </w:rPr>
      </w:pPr>
    </w:p>
    <w:p w14:paraId="35249056" w14:textId="2ED90E92" w:rsidR="00D97AE1" w:rsidRDefault="00D97AE1" w:rsidP="001131B7">
      <w:pPr>
        <w:ind w:left="720" w:hanging="720"/>
        <w:rPr>
          <w:rFonts w:cs="Times New Roman"/>
          <w:szCs w:val="24"/>
        </w:rPr>
      </w:pPr>
      <w:r w:rsidRPr="0094749A">
        <w:rPr>
          <w:rFonts w:cs="Times New Roman"/>
          <w:szCs w:val="24"/>
        </w:rPr>
        <w:t xml:space="preserve">Clinton, </w:t>
      </w:r>
      <w:proofErr w:type="gramStart"/>
      <w:r w:rsidRPr="0094749A">
        <w:rPr>
          <w:rFonts w:cs="Times New Roman"/>
          <w:szCs w:val="24"/>
        </w:rPr>
        <w:t>Joshua</w:t>
      </w:r>
      <w:proofErr w:type="gramEnd"/>
      <w:r w:rsidRPr="0094749A">
        <w:rPr>
          <w:rFonts w:cs="Times New Roman"/>
          <w:szCs w:val="24"/>
        </w:rPr>
        <w:t xml:space="preserve"> and John </w:t>
      </w:r>
      <w:proofErr w:type="spellStart"/>
      <w:r w:rsidRPr="0094749A">
        <w:rPr>
          <w:rFonts w:cs="Times New Roman"/>
          <w:szCs w:val="24"/>
        </w:rPr>
        <w:t>Lapinski</w:t>
      </w:r>
      <w:proofErr w:type="spellEnd"/>
      <w:r w:rsidRPr="0094749A">
        <w:rPr>
          <w:rFonts w:cs="Times New Roman"/>
          <w:szCs w:val="24"/>
        </w:rPr>
        <w:t xml:space="preserve">. 2006. “Measuring Legislative Accomplishment, 1877-1994,'' </w:t>
      </w:r>
      <w:r w:rsidRPr="0094749A">
        <w:rPr>
          <w:rFonts w:cs="Times New Roman"/>
          <w:i/>
          <w:szCs w:val="24"/>
        </w:rPr>
        <w:t>American Journal of Political Science</w:t>
      </w:r>
      <w:r w:rsidRPr="0094749A">
        <w:rPr>
          <w:rFonts w:cs="Times New Roman"/>
          <w:szCs w:val="24"/>
        </w:rPr>
        <w:t xml:space="preserve"> 50(1): 232-249.</w:t>
      </w:r>
    </w:p>
    <w:p w14:paraId="5810BED2" w14:textId="77777777" w:rsidR="001131B7" w:rsidRPr="0094749A" w:rsidRDefault="001131B7" w:rsidP="00D97AE1">
      <w:pPr>
        <w:rPr>
          <w:rFonts w:cs="Times New Roman"/>
          <w:szCs w:val="24"/>
        </w:rPr>
      </w:pPr>
    </w:p>
    <w:p w14:paraId="56C20BE2" w14:textId="15755895" w:rsidR="00D97AE1" w:rsidRDefault="00D97AE1" w:rsidP="001131B7">
      <w:pPr>
        <w:ind w:left="720" w:hanging="720"/>
        <w:rPr>
          <w:rFonts w:cs="Times New Roman"/>
          <w:szCs w:val="24"/>
        </w:rPr>
      </w:pPr>
      <w:r w:rsidRPr="0094749A">
        <w:rPr>
          <w:rFonts w:cs="Times New Roman"/>
          <w:szCs w:val="24"/>
        </w:rPr>
        <w:t xml:space="preserve">Osborn, George Coleman. 1943. </w:t>
      </w:r>
      <w:r w:rsidRPr="0094749A">
        <w:rPr>
          <w:rFonts w:cs="Times New Roman"/>
          <w:i/>
          <w:szCs w:val="24"/>
        </w:rPr>
        <w:t>John Sharp Williams: Planter-Statesman of the Deep South.</w:t>
      </w:r>
      <w:r w:rsidRPr="0094749A">
        <w:rPr>
          <w:rFonts w:cs="Times New Roman"/>
          <w:szCs w:val="24"/>
        </w:rPr>
        <w:t xml:space="preserve"> Baton Rouge, LA: Louisiana State University Press.</w:t>
      </w:r>
    </w:p>
    <w:p w14:paraId="51D3FAE2" w14:textId="77777777" w:rsidR="001131B7" w:rsidRPr="0094749A" w:rsidRDefault="001131B7" w:rsidP="00D97AE1">
      <w:pPr>
        <w:rPr>
          <w:rFonts w:cs="Times New Roman"/>
          <w:szCs w:val="24"/>
        </w:rPr>
      </w:pPr>
    </w:p>
    <w:p w14:paraId="6D4EB25E" w14:textId="77777777" w:rsidR="00D97AE1" w:rsidRDefault="00D97AE1" w:rsidP="001131B7">
      <w:pPr>
        <w:pStyle w:val="FootnoteText"/>
        <w:ind w:left="720" w:hanging="720"/>
        <w:rPr>
          <w:rFonts w:ascii="Times New Roman" w:hAnsi="Times New Roman" w:cs="Times New Roman"/>
          <w:sz w:val="24"/>
          <w:szCs w:val="24"/>
        </w:rPr>
      </w:pPr>
      <w:r w:rsidRPr="0094749A">
        <w:rPr>
          <w:rFonts w:ascii="Times New Roman" w:hAnsi="Times New Roman" w:cs="Times New Roman"/>
          <w:sz w:val="24"/>
          <w:szCs w:val="24"/>
        </w:rPr>
        <w:t xml:space="preserve">Petersen, R. Eric. 2001. “Is It Science Yet? Replicating and Validating the Divided We Govern List of Important Statutes.'' Paper presented at the Annual Meeting of the Midwest Political Science Association, Chicago, IL. </w:t>
      </w:r>
    </w:p>
    <w:p w14:paraId="7F1DB51C" w14:textId="77777777" w:rsidR="00D97AE1" w:rsidRDefault="00D97AE1" w:rsidP="00D97AE1">
      <w:pPr>
        <w:pStyle w:val="FootnoteText"/>
        <w:rPr>
          <w:rFonts w:ascii="Times New Roman" w:hAnsi="Times New Roman" w:cs="Times New Roman"/>
          <w:sz w:val="24"/>
          <w:szCs w:val="24"/>
        </w:rPr>
      </w:pPr>
    </w:p>
    <w:p w14:paraId="31B9E1D8" w14:textId="77777777" w:rsidR="00D97AE1" w:rsidRPr="0094749A" w:rsidRDefault="00D97AE1" w:rsidP="001131B7">
      <w:pPr>
        <w:pStyle w:val="FootnoteText"/>
        <w:ind w:left="720" w:hanging="720"/>
        <w:rPr>
          <w:rFonts w:ascii="Times New Roman" w:hAnsi="Times New Roman" w:cs="Times New Roman"/>
          <w:sz w:val="24"/>
          <w:szCs w:val="24"/>
        </w:rPr>
      </w:pPr>
      <w:r w:rsidRPr="00713377">
        <w:rPr>
          <w:rFonts w:ascii="Times New Roman" w:hAnsi="Times New Roman" w:cs="Times New Roman"/>
          <w:sz w:val="24"/>
          <w:szCs w:val="24"/>
        </w:rPr>
        <w:t xml:space="preserve">Poole, </w:t>
      </w:r>
      <w:proofErr w:type="gramStart"/>
      <w:r w:rsidRPr="00713377">
        <w:rPr>
          <w:rFonts w:ascii="Times New Roman" w:hAnsi="Times New Roman" w:cs="Times New Roman"/>
          <w:sz w:val="24"/>
          <w:szCs w:val="24"/>
        </w:rPr>
        <w:t>Keith</w:t>
      </w:r>
      <w:proofErr w:type="gramEnd"/>
      <w:r w:rsidRPr="00713377">
        <w:rPr>
          <w:rFonts w:ascii="Times New Roman" w:hAnsi="Times New Roman" w:cs="Times New Roman"/>
          <w:sz w:val="24"/>
          <w:szCs w:val="24"/>
        </w:rPr>
        <w:t xml:space="preserve"> and Howard Rosenthal. 1997. Congress: A Political-Econom</w:t>
      </w:r>
      <w:r>
        <w:rPr>
          <w:rFonts w:ascii="Times New Roman" w:hAnsi="Times New Roman" w:cs="Times New Roman"/>
          <w:sz w:val="24"/>
          <w:szCs w:val="24"/>
        </w:rPr>
        <w:t>ic History of Roll Call Voting.</w:t>
      </w:r>
      <w:r w:rsidRPr="00713377">
        <w:rPr>
          <w:rFonts w:ascii="Times New Roman" w:hAnsi="Times New Roman" w:cs="Times New Roman"/>
          <w:sz w:val="24"/>
          <w:szCs w:val="24"/>
        </w:rPr>
        <w:t xml:space="preserve"> New York, NY: Oxford University Press.</w:t>
      </w:r>
    </w:p>
    <w:p w14:paraId="4319D9E2" w14:textId="77777777" w:rsidR="00D97AE1" w:rsidRPr="0094749A" w:rsidRDefault="00D97AE1" w:rsidP="00D97AE1">
      <w:pPr>
        <w:pStyle w:val="FootnoteText"/>
        <w:tabs>
          <w:tab w:val="left" w:pos="3330"/>
        </w:tabs>
        <w:rPr>
          <w:rFonts w:ascii="Times New Roman" w:hAnsi="Times New Roman" w:cs="Times New Roman"/>
          <w:sz w:val="24"/>
          <w:szCs w:val="24"/>
        </w:rPr>
      </w:pPr>
      <w:r w:rsidRPr="0094749A">
        <w:rPr>
          <w:rFonts w:ascii="Times New Roman" w:hAnsi="Times New Roman" w:cs="Times New Roman"/>
          <w:sz w:val="24"/>
          <w:szCs w:val="24"/>
        </w:rPr>
        <w:tab/>
      </w:r>
    </w:p>
    <w:p w14:paraId="51C898B4" w14:textId="77777777" w:rsidR="00D97AE1" w:rsidRPr="0094749A" w:rsidRDefault="00D97AE1" w:rsidP="001131B7">
      <w:pPr>
        <w:pStyle w:val="FootnoteText"/>
        <w:ind w:left="720" w:hanging="720"/>
        <w:rPr>
          <w:rFonts w:ascii="Times New Roman" w:hAnsi="Times New Roman" w:cs="Times New Roman"/>
          <w:sz w:val="24"/>
          <w:szCs w:val="24"/>
        </w:rPr>
      </w:pPr>
      <w:proofErr w:type="spellStart"/>
      <w:r w:rsidRPr="0094749A">
        <w:rPr>
          <w:rFonts w:ascii="Times New Roman" w:hAnsi="Times New Roman" w:cs="Times New Roman"/>
          <w:sz w:val="24"/>
          <w:szCs w:val="24"/>
        </w:rPr>
        <w:t>Stathis</w:t>
      </w:r>
      <w:proofErr w:type="spellEnd"/>
      <w:r w:rsidRPr="0094749A">
        <w:rPr>
          <w:rFonts w:ascii="Times New Roman" w:hAnsi="Times New Roman" w:cs="Times New Roman"/>
          <w:sz w:val="24"/>
          <w:szCs w:val="24"/>
        </w:rPr>
        <w:t xml:space="preserve">, Stephen W. 2003.  </w:t>
      </w:r>
      <w:r w:rsidRPr="0094749A">
        <w:rPr>
          <w:rFonts w:ascii="Times New Roman" w:hAnsi="Times New Roman" w:cs="Times New Roman"/>
          <w:i/>
          <w:sz w:val="24"/>
          <w:szCs w:val="24"/>
        </w:rPr>
        <w:t>Landmark Legislation 1774-2002: Major U.S. Acts and Treaties.</w:t>
      </w:r>
      <w:r w:rsidRPr="0094749A">
        <w:rPr>
          <w:rFonts w:ascii="Times New Roman" w:hAnsi="Times New Roman" w:cs="Times New Roman"/>
          <w:sz w:val="24"/>
          <w:szCs w:val="24"/>
        </w:rPr>
        <w:t xml:space="preserve">  Washington, D.C.: CQ Press. </w:t>
      </w:r>
    </w:p>
    <w:p w14:paraId="179716EC" w14:textId="77777777" w:rsidR="00D97AE1" w:rsidRPr="0094749A" w:rsidRDefault="00D97AE1" w:rsidP="00D97AE1">
      <w:pPr>
        <w:pStyle w:val="FootnoteText"/>
        <w:rPr>
          <w:rFonts w:ascii="Times New Roman" w:hAnsi="Times New Roman" w:cs="Times New Roman"/>
          <w:sz w:val="24"/>
          <w:szCs w:val="24"/>
        </w:rPr>
      </w:pPr>
    </w:p>
    <w:p w14:paraId="1A5713EF" w14:textId="77777777" w:rsidR="00D97AE1" w:rsidRPr="0094749A" w:rsidRDefault="00D97AE1" w:rsidP="001131B7">
      <w:pPr>
        <w:pStyle w:val="FootnoteText"/>
        <w:ind w:left="720" w:hanging="720"/>
        <w:rPr>
          <w:rFonts w:ascii="Times New Roman" w:hAnsi="Times New Roman" w:cs="Times New Roman"/>
          <w:sz w:val="24"/>
          <w:szCs w:val="24"/>
        </w:rPr>
      </w:pPr>
      <w:proofErr w:type="spellStart"/>
      <w:r w:rsidRPr="0094749A">
        <w:rPr>
          <w:rFonts w:ascii="Times New Roman" w:hAnsi="Times New Roman" w:cs="Times New Roman"/>
          <w:sz w:val="24"/>
          <w:szCs w:val="24"/>
        </w:rPr>
        <w:t>Stathis</w:t>
      </w:r>
      <w:proofErr w:type="spellEnd"/>
      <w:r w:rsidRPr="0094749A">
        <w:rPr>
          <w:rFonts w:ascii="Times New Roman" w:hAnsi="Times New Roman" w:cs="Times New Roman"/>
          <w:sz w:val="24"/>
          <w:szCs w:val="24"/>
        </w:rPr>
        <w:t xml:space="preserve">, Stephen W. 2014. </w:t>
      </w:r>
      <w:r w:rsidRPr="0094749A">
        <w:rPr>
          <w:rFonts w:ascii="Times New Roman" w:hAnsi="Times New Roman" w:cs="Times New Roman"/>
          <w:i/>
          <w:sz w:val="24"/>
          <w:szCs w:val="24"/>
        </w:rPr>
        <w:t>Landmark Legislation, 1774-2012: Major U.S. Acts and Treaties, 2</w:t>
      </w:r>
      <w:r w:rsidRPr="0094749A">
        <w:rPr>
          <w:rFonts w:ascii="Times New Roman" w:hAnsi="Times New Roman" w:cs="Times New Roman"/>
          <w:i/>
          <w:sz w:val="24"/>
          <w:szCs w:val="24"/>
          <w:vertAlign w:val="superscript"/>
        </w:rPr>
        <w:t>nd</w:t>
      </w:r>
      <w:r w:rsidRPr="0094749A">
        <w:rPr>
          <w:rFonts w:ascii="Times New Roman" w:hAnsi="Times New Roman" w:cs="Times New Roman"/>
          <w:i/>
          <w:sz w:val="24"/>
          <w:szCs w:val="24"/>
        </w:rPr>
        <w:t xml:space="preserve"> Edition</w:t>
      </w:r>
      <w:r w:rsidRPr="0094749A">
        <w:rPr>
          <w:rFonts w:ascii="Times New Roman" w:hAnsi="Times New Roman" w:cs="Times New Roman"/>
          <w:sz w:val="24"/>
          <w:szCs w:val="24"/>
        </w:rPr>
        <w:t>. Washington: CQ Press</w:t>
      </w:r>
    </w:p>
    <w:p w14:paraId="19A47425" w14:textId="77777777" w:rsidR="00D97AE1" w:rsidRPr="0094749A" w:rsidRDefault="00D97AE1" w:rsidP="00D97AE1">
      <w:pPr>
        <w:rPr>
          <w:rFonts w:cs="Times New Roman"/>
          <w:szCs w:val="24"/>
        </w:rPr>
      </w:pPr>
      <w:r w:rsidRPr="0094749A">
        <w:rPr>
          <w:rFonts w:cs="Times New Roman"/>
          <w:szCs w:val="24"/>
        </w:rPr>
        <w:t xml:space="preserve"> </w:t>
      </w:r>
    </w:p>
    <w:p w14:paraId="06A2A49F" w14:textId="77777777" w:rsidR="00D97AE1" w:rsidRDefault="00D97AE1" w:rsidP="00E94FAD">
      <w:pPr>
        <w:jc w:val="center"/>
        <w:rPr>
          <w:rFonts w:cs="Times New Roman"/>
          <w:szCs w:val="24"/>
        </w:rPr>
      </w:pPr>
    </w:p>
    <w:p w14:paraId="4A62F4B4" w14:textId="51526AF1" w:rsidR="00E94FAD" w:rsidRDefault="00E94FAD" w:rsidP="00E94FAD">
      <w:pPr>
        <w:jc w:val="center"/>
        <w:rPr>
          <w:rFonts w:cs="Times New Roman"/>
          <w:szCs w:val="24"/>
        </w:rPr>
      </w:pPr>
    </w:p>
    <w:p w14:paraId="61DD7950" w14:textId="0883E322" w:rsidR="00E94FAD" w:rsidRDefault="00E94FAD" w:rsidP="00E94FAD">
      <w:pPr>
        <w:jc w:val="center"/>
        <w:rPr>
          <w:rFonts w:cs="Times New Roman"/>
          <w:szCs w:val="24"/>
        </w:rPr>
      </w:pPr>
    </w:p>
    <w:p w14:paraId="46AD4680" w14:textId="00766A5B" w:rsidR="00E94FAD" w:rsidRDefault="00E94FAD" w:rsidP="00E94FAD">
      <w:pPr>
        <w:jc w:val="center"/>
        <w:rPr>
          <w:rFonts w:cs="Times New Roman"/>
          <w:szCs w:val="24"/>
        </w:rPr>
      </w:pPr>
    </w:p>
    <w:p w14:paraId="59DACDF8" w14:textId="3A1C83AE" w:rsidR="00E94FAD" w:rsidRDefault="00E94FAD" w:rsidP="00E94FAD">
      <w:pPr>
        <w:jc w:val="center"/>
        <w:rPr>
          <w:rFonts w:cs="Times New Roman"/>
          <w:szCs w:val="24"/>
        </w:rPr>
      </w:pPr>
    </w:p>
    <w:p w14:paraId="72F46E51" w14:textId="652B7E74" w:rsidR="00E94FAD" w:rsidRDefault="00E94FAD" w:rsidP="00E94FAD">
      <w:pPr>
        <w:jc w:val="center"/>
        <w:rPr>
          <w:rFonts w:cs="Times New Roman"/>
          <w:szCs w:val="24"/>
        </w:rPr>
      </w:pPr>
    </w:p>
    <w:p w14:paraId="509F0A99" w14:textId="00665CFD" w:rsidR="00AF64E7" w:rsidRDefault="00AF64E7" w:rsidP="00E94FAD">
      <w:pPr>
        <w:jc w:val="center"/>
        <w:rPr>
          <w:rFonts w:cs="Times New Roman"/>
          <w:szCs w:val="24"/>
        </w:rPr>
      </w:pPr>
    </w:p>
    <w:p w14:paraId="7209FB5F" w14:textId="03FD64D3" w:rsidR="00AF64E7" w:rsidRDefault="00AF64E7" w:rsidP="00E94FAD">
      <w:pPr>
        <w:jc w:val="center"/>
        <w:rPr>
          <w:rFonts w:cs="Times New Roman"/>
          <w:szCs w:val="24"/>
        </w:rPr>
      </w:pPr>
    </w:p>
    <w:p w14:paraId="2B11B783" w14:textId="61B9F3A8" w:rsidR="00AF64E7" w:rsidRDefault="00AF64E7" w:rsidP="00E94FAD">
      <w:pPr>
        <w:jc w:val="center"/>
        <w:rPr>
          <w:rFonts w:cs="Times New Roman"/>
          <w:szCs w:val="24"/>
        </w:rPr>
      </w:pPr>
    </w:p>
    <w:p w14:paraId="35C5506B" w14:textId="6DAAF149" w:rsidR="00AF64E7" w:rsidRDefault="00AF64E7" w:rsidP="00E94FAD">
      <w:pPr>
        <w:jc w:val="center"/>
        <w:rPr>
          <w:rFonts w:cs="Times New Roman"/>
          <w:szCs w:val="24"/>
        </w:rPr>
      </w:pPr>
    </w:p>
    <w:p w14:paraId="51F7643F" w14:textId="1ACD9FED" w:rsidR="00AF64E7" w:rsidRDefault="00AF64E7" w:rsidP="00E94FAD">
      <w:pPr>
        <w:jc w:val="center"/>
        <w:rPr>
          <w:rFonts w:cs="Times New Roman"/>
          <w:szCs w:val="24"/>
        </w:rPr>
      </w:pPr>
    </w:p>
    <w:p w14:paraId="5D7D152C" w14:textId="22A21D2A" w:rsidR="00AF64E7" w:rsidRDefault="00AF64E7" w:rsidP="00E94FAD">
      <w:pPr>
        <w:jc w:val="center"/>
        <w:rPr>
          <w:rFonts w:cs="Times New Roman"/>
          <w:szCs w:val="24"/>
        </w:rPr>
      </w:pPr>
    </w:p>
    <w:p w14:paraId="4045A87A" w14:textId="77777777" w:rsidR="00AF64E7" w:rsidRDefault="00AF64E7" w:rsidP="00E94FAD">
      <w:pPr>
        <w:jc w:val="center"/>
        <w:rPr>
          <w:rFonts w:cs="Times New Roman"/>
          <w:szCs w:val="24"/>
        </w:rPr>
      </w:pPr>
    </w:p>
    <w:p w14:paraId="783CDFC9" w14:textId="52621D0D" w:rsidR="00E94FAD" w:rsidRDefault="00E94FAD" w:rsidP="00E94FAD">
      <w:pPr>
        <w:jc w:val="center"/>
        <w:rPr>
          <w:rFonts w:cs="Times New Roman"/>
          <w:szCs w:val="24"/>
        </w:rPr>
      </w:pPr>
    </w:p>
    <w:p w14:paraId="5E16E5EA" w14:textId="574527DF" w:rsidR="00181F37" w:rsidRDefault="00181F37" w:rsidP="00181F37"/>
    <w:p w14:paraId="3EA913F9" w14:textId="3073414F" w:rsidR="00181F37" w:rsidRDefault="00181F37" w:rsidP="00181F37"/>
    <w:p w14:paraId="20714C80" w14:textId="4BA01B50" w:rsidR="00181F37" w:rsidRDefault="00181F37" w:rsidP="00181F37"/>
    <w:p w14:paraId="5844B1D0" w14:textId="5E666C07" w:rsidR="00642ABD" w:rsidRDefault="00642ABD" w:rsidP="00181F37"/>
    <w:p w14:paraId="1A4B1EDD" w14:textId="4EEBC15A" w:rsidR="00642ABD" w:rsidRDefault="00642ABD" w:rsidP="00181F37"/>
    <w:p w14:paraId="456574F5" w14:textId="6044BDFC" w:rsidR="00642ABD" w:rsidRDefault="00642ABD" w:rsidP="00181F37"/>
    <w:p w14:paraId="4839445D" w14:textId="58007921" w:rsidR="00642ABD" w:rsidRDefault="00642ABD" w:rsidP="00181F37"/>
    <w:p w14:paraId="2533BC8F" w14:textId="4CD57E0F" w:rsidR="00642ABD" w:rsidRDefault="00642ABD" w:rsidP="00181F37"/>
    <w:p w14:paraId="3551E38F" w14:textId="2193C42F" w:rsidR="00642ABD" w:rsidRDefault="00642ABD" w:rsidP="00181F37"/>
    <w:p w14:paraId="3CDA13BE" w14:textId="1534439B" w:rsidR="00642ABD" w:rsidRDefault="00642ABD" w:rsidP="00181F37"/>
    <w:p w14:paraId="11125426" w14:textId="77777777" w:rsidR="00642ABD" w:rsidRDefault="00642ABD" w:rsidP="00181F37"/>
    <w:p w14:paraId="67225351" w14:textId="34DDA51D" w:rsidR="00181F37" w:rsidRPr="00181F37" w:rsidRDefault="00181F37" w:rsidP="00181F37"/>
    <w:sectPr w:rsidR="00181F37" w:rsidRPr="00181F37" w:rsidSect="00A54427">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00B3" w14:textId="77777777" w:rsidR="00AD038A" w:rsidRDefault="00AD038A" w:rsidP="00044D0F">
      <w:r>
        <w:separator/>
      </w:r>
    </w:p>
  </w:endnote>
  <w:endnote w:type="continuationSeparator" w:id="0">
    <w:p w14:paraId="321F7E9E" w14:textId="77777777" w:rsidR="00AD038A" w:rsidRDefault="00AD038A" w:rsidP="00044D0F">
      <w:r>
        <w:continuationSeparator/>
      </w:r>
    </w:p>
  </w:endnote>
  <w:endnote w:id="1">
    <w:p w14:paraId="55086B62" w14:textId="0732EA2F" w:rsidR="00642ABD"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See “Wants Three Battle-Ships,” </w:t>
      </w:r>
      <w:r w:rsidRPr="0094749A">
        <w:rPr>
          <w:rFonts w:cs="Times New Roman"/>
          <w:i/>
          <w:sz w:val="20"/>
          <w:szCs w:val="20"/>
        </w:rPr>
        <w:t>Washington Post</w:t>
      </w:r>
      <w:r w:rsidRPr="0094749A">
        <w:rPr>
          <w:rFonts w:cs="Times New Roman"/>
          <w:sz w:val="20"/>
          <w:szCs w:val="20"/>
        </w:rPr>
        <w:t xml:space="preserve">, February 18, 1905; “Urges Naval Programme,” </w:t>
      </w:r>
      <w:r w:rsidRPr="0094749A">
        <w:rPr>
          <w:rFonts w:cs="Times New Roman"/>
          <w:i/>
          <w:sz w:val="20"/>
          <w:szCs w:val="20"/>
        </w:rPr>
        <w:t>Washington Post</w:t>
      </w:r>
      <w:r w:rsidRPr="0094749A">
        <w:rPr>
          <w:rFonts w:cs="Times New Roman"/>
          <w:sz w:val="20"/>
          <w:szCs w:val="20"/>
        </w:rPr>
        <w:t xml:space="preserve">, January 27, 1905; “Timid About the Vote,” </w:t>
      </w:r>
      <w:r w:rsidRPr="0094749A">
        <w:rPr>
          <w:rFonts w:cs="Times New Roman"/>
          <w:i/>
          <w:sz w:val="20"/>
          <w:szCs w:val="20"/>
        </w:rPr>
        <w:t>Washington Post</w:t>
      </w:r>
      <w:r w:rsidRPr="0094749A">
        <w:rPr>
          <w:rFonts w:cs="Times New Roman"/>
          <w:sz w:val="20"/>
          <w:szCs w:val="20"/>
        </w:rPr>
        <w:t xml:space="preserve">, January 26, 1905. </w:t>
      </w:r>
    </w:p>
    <w:p w14:paraId="474EBF47" w14:textId="77777777" w:rsidR="00642ABD" w:rsidRPr="0094749A" w:rsidRDefault="00642ABD" w:rsidP="00D97AE1">
      <w:pPr>
        <w:rPr>
          <w:rFonts w:cs="Times New Roman"/>
          <w:sz w:val="20"/>
          <w:szCs w:val="20"/>
        </w:rPr>
      </w:pPr>
    </w:p>
  </w:endnote>
  <w:endnote w:id="2">
    <w:p w14:paraId="3F0C746E" w14:textId="77777777"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Indeed, the House minority appeared upset with the majority’s tactics during this Congress. Complaining about special orders, Minority Leader John Sharp Williams (D-MS) asserted Speaker Joseph Gurney Cannon (R-IL) would go down in history as an “old man afraid of his majority” (“Sent to Conference, </w:t>
      </w:r>
      <w:r w:rsidRPr="0094749A">
        <w:rPr>
          <w:rFonts w:cs="Times New Roman"/>
          <w:i/>
          <w:sz w:val="20"/>
          <w:szCs w:val="20"/>
        </w:rPr>
        <w:t>Washington Pos</w:t>
      </w:r>
      <w:r w:rsidRPr="0094749A">
        <w:rPr>
          <w:rFonts w:cs="Times New Roman"/>
          <w:sz w:val="20"/>
          <w:szCs w:val="20"/>
        </w:rPr>
        <w:t>t, February 18, 1905). He further asserted he had “never seen a time in my life before when the majority of the majority was not willing to trust the minority of the majority on its verbal promise…” (</w:t>
      </w:r>
      <w:r w:rsidRPr="0094749A">
        <w:rPr>
          <w:rFonts w:cs="Times New Roman"/>
          <w:i/>
          <w:sz w:val="20"/>
          <w:szCs w:val="20"/>
        </w:rPr>
        <w:t>Congressional Record</w:t>
      </w:r>
      <w:r w:rsidRPr="0094749A">
        <w:rPr>
          <w:rFonts w:cs="Times New Roman"/>
          <w:sz w:val="20"/>
          <w:szCs w:val="20"/>
        </w:rPr>
        <w:t>, 58</w:t>
      </w:r>
      <w:r w:rsidRPr="0094749A">
        <w:rPr>
          <w:rFonts w:cs="Times New Roman"/>
          <w:sz w:val="20"/>
          <w:szCs w:val="20"/>
          <w:vertAlign w:val="superscript"/>
        </w:rPr>
        <w:t>th</w:t>
      </w:r>
      <w:r w:rsidRPr="0094749A">
        <w:rPr>
          <w:rFonts w:cs="Times New Roman"/>
          <w:sz w:val="20"/>
          <w:szCs w:val="20"/>
        </w:rPr>
        <w:t xml:space="preserve"> Congress, February 17, 1905, 2788). See also “Longer Legislative Days,” </w:t>
      </w:r>
      <w:r w:rsidRPr="0094749A">
        <w:rPr>
          <w:rFonts w:cs="Times New Roman"/>
          <w:i/>
          <w:sz w:val="20"/>
          <w:szCs w:val="20"/>
        </w:rPr>
        <w:t>Washington Post</w:t>
      </w:r>
      <w:r w:rsidRPr="0094749A">
        <w:rPr>
          <w:rFonts w:cs="Times New Roman"/>
          <w:sz w:val="20"/>
          <w:szCs w:val="20"/>
        </w:rPr>
        <w:t>, February 20, 1905. Notably though, in his biography of Williams, Osborn characterizes the 58</w:t>
      </w:r>
      <w:r w:rsidRPr="0094749A">
        <w:rPr>
          <w:rFonts w:cs="Times New Roman"/>
          <w:sz w:val="20"/>
          <w:szCs w:val="20"/>
          <w:vertAlign w:val="superscript"/>
        </w:rPr>
        <w:t>th</w:t>
      </w:r>
      <w:r w:rsidRPr="0094749A">
        <w:rPr>
          <w:rFonts w:cs="Times New Roman"/>
          <w:sz w:val="20"/>
          <w:szCs w:val="20"/>
        </w:rPr>
        <w:t xml:space="preserve"> Congress as being “amiable and harmonious” because of Cannon and Williams’ personal friendship (Osborn 1943, 120). </w:t>
      </w:r>
    </w:p>
    <w:p w14:paraId="5BDB7407" w14:textId="77777777" w:rsidR="00642ABD" w:rsidRPr="0094749A" w:rsidRDefault="00642ABD" w:rsidP="00D97AE1">
      <w:pPr>
        <w:rPr>
          <w:rFonts w:cs="Times New Roman"/>
          <w:sz w:val="20"/>
          <w:szCs w:val="20"/>
        </w:rPr>
      </w:pPr>
    </w:p>
  </w:endnote>
  <w:endnote w:id="3">
    <w:p w14:paraId="0CFF291B" w14:textId="77777777"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The unanimous consent request was formally stated:</w:t>
      </w:r>
    </w:p>
    <w:p w14:paraId="33D8AE40" w14:textId="77777777" w:rsidR="00642ABD" w:rsidRPr="0094749A" w:rsidRDefault="00642ABD" w:rsidP="00D97AE1">
      <w:pPr>
        <w:rPr>
          <w:rFonts w:cs="Times New Roman"/>
          <w:sz w:val="20"/>
          <w:szCs w:val="20"/>
        </w:rPr>
      </w:pPr>
    </w:p>
    <w:p w14:paraId="1AA1A4FE" w14:textId="77777777" w:rsidR="00642ABD" w:rsidRPr="0094749A" w:rsidRDefault="00642ABD" w:rsidP="00D97AE1">
      <w:pPr>
        <w:rPr>
          <w:rFonts w:cs="Times New Roman"/>
          <w:sz w:val="20"/>
          <w:szCs w:val="20"/>
        </w:rPr>
      </w:pPr>
      <w:r w:rsidRPr="0094749A">
        <w:rPr>
          <w:rFonts w:cs="Times New Roman"/>
          <w:sz w:val="20"/>
          <w:szCs w:val="20"/>
        </w:rPr>
        <w:t>The SPEAKER. The gentleman from Illinois [Mr. FOSS], pending the motion to go into the Committee of the Whole House on the state of the Union, asks unanimous consent that general debate be allowed with four hours on a side, eight hours altogether, and that to-morrow and the succeeding day the House meet at 11 o’clock. Is there objection?</w:t>
      </w:r>
    </w:p>
    <w:p w14:paraId="464372A6" w14:textId="77777777" w:rsidR="00642ABD" w:rsidRPr="0094749A" w:rsidRDefault="00642ABD" w:rsidP="00D97AE1">
      <w:pPr>
        <w:rPr>
          <w:rFonts w:cs="Times New Roman"/>
          <w:sz w:val="20"/>
          <w:szCs w:val="20"/>
        </w:rPr>
      </w:pPr>
    </w:p>
    <w:p w14:paraId="249223FF" w14:textId="1D4384B0" w:rsidR="00642ABD" w:rsidRDefault="00642ABD" w:rsidP="00D97AE1">
      <w:pPr>
        <w:rPr>
          <w:rFonts w:cs="Times New Roman"/>
          <w:sz w:val="20"/>
          <w:szCs w:val="20"/>
        </w:rPr>
      </w:pPr>
      <w:r w:rsidRPr="0094749A">
        <w:rPr>
          <w:rFonts w:cs="Times New Roman"/>
          <w:sz w:val="20"/>
          <w:szCs w:val="20"/>
        </w:rPr>
        <w:t>There was no objection. (</w:t>
      </w:r>
      <w:r w:rsidRPr="0094749A">
        <w:rPr>
          <w:rFonts w:cs="Times New Roman"/>
          <w:i/>
          <w:sz w:val="20"/>
          <w:szCs w:val="20"/>
        </w:rPr>
        <w:t>Congressional Record</w:t>
      </w:r>
      <w:r w:rsidRPr="0094749A">
        <w:rPr>
          <w:rFonts w:cs="Times New Roman"/>
          <w:sz w:val="20"/>
          <w:szCs w:val="20"/>
        </w:rPr>
        <w:t>, 58</w:t>
      </w:r>
      <w:r w:rsidRPr="0094749A">
        <w:rPr>
          <w:rFonts w:cs="Times New Roman"/>
          <w:sz w:val="20"/>
          <w:szCs w:val="20"/>
          <w:vertAlign w:val="superscript"/>
        </w:rPr>
        <w:t>th</w:t>
      </w:r>
      <w:r w:rsidRPr="0094749A">
        <w:rPr>
          <w:rFonts w:cs="Times New Roman"/>
          <w:sz w:val="20"/>
          <w:szCs w:val="20"/>
        </w:rPr>
        <w:t xml:space="preserve"> Congress, February 14, 1905, 2562). </w:t>
      </w:r>
    </w:p>
    <w:p w14:paraId="42460F48" w14:textId="77777777" w:rsidR="00642ABD" w:rsidRPr="0094749A" w:rsidRDefault="00642ABD" w:rsidP="00D97AE1">
      <w:pPr>
        <w:rPr>
          <w:rFonts w:cs="Times New Roman"/>
          <w:sz w:val="20"/>
          <w:szCs w:val="20"/>
        </w:rPr>
      </w:pPr>
    </w:p>
  </w:endnote>
  <w:endnote w:id="4">
    <w:p w14:paraId="157BB160" w14:textId="77777777" w:rsidR="00642ABD" w:rsidRDefault="00642ABD" w:rsidP="00D97AE1">
      <w:pPr>
        <w:pStyle w:val="EndnoteText"/>
        <w:rPr>
          <w:rFonts w:cs="Times New Roman"/>
        </w:rPr>
      </w:pPr>
      <w:r w:rsidRPr="0094749A">
        <w:rPr>
          <w:rStyle w:val="EndnoteReference"/>
        </w:rPr>
        <w:endnoteRef/>
      </w:r>
      <w:r w:rsidRPr="0094749A">
        <w:rPr>
          <w:rFonts w:cs="Times New Roman"/>
        </w:rPr>
        <w:t xml:space="preserve"> See “For Nation’s Defense,” </w:t>
      </w:r>
      <w:r w:rsidRPr="0094749A">
        <w:rPr>
          <w:rFonts w:cs="Times New Roman"/>
          <w:i/>
        </w:rPr>
        <w:t>Washington Post</w:t>
      </w:r>
      <w:r w:rsidRPr="0094749A">
        <w:rPr>
          <w:rFonts w:cs="Times New Roman"/>
        </w:rPr>
        <w:t xml:space="preserve">, January 29, 1905; “Hundred Million Given to Navy,” </w:t>
      </w:r>
      <w:r w:rsidRPr="0094749A">
        <w:rPr>
          <w:rFonts w:cs="Times New Roman"/>
          <w:i/>
        </w:rPr>
        <w:t>Atlanta Constitution</w:t>
      </w:r>
      <w:r w:rsidRPr="0094749A">
        <w:rPr>
          <w:rFonts w:cs="Times New Roman"/>
        </w:rPr>
        <w:t>, January 29, 1905, for more on the bill as reported out of the House committee.</w:t>
      </w:r>
    </w:p>
    <w:p w14:paraId="45506B25" w14:textId="77777777" w:rsidR="00642ABD" w:rsidRPr="0094749A" w:rsidRDefault="00642ABD" w:rsidP="00D97AE1">
      <w:pPr>
        <w:pStyle w:val="EndnoteText"/>
        <w:rPr>
          <w:rFonts w:cs="Times New Roman"/>
        </w:rPr>
      </w:pPr>
    </w:p>
  </w:endnote>
  <w:endnote w:id="5">
    <w:p w14:paraId="392B37EB" w14:textId="77777777" w:rsidR="00642ABD" w:rsidRPr="0094749A" w:rsidRDefault="00642ABD" w:rsidP="00D97AE1">
      <w:pPr>
        <w:pStyle w:val="EndnoteText"/>
        <w:rPr>
          <w:rFonts w:cs="Times New Roman"/>
        </w:rPr>
      </w:pPr>
      <w:r w:rsidRPr="0094749A">
        <w:rPr>
          <w:rStyle w:val="EndnoteReference"/>
        </w:rPr>
        <w:endnoteRef/>
      </w:r>
      <w:r w:rsidRPr="0094749A">
        <w:rPr>
          <w:rFonts w:cs="Times New Roman"/>
        </w:rPr>
        <w:t xml:space="preserve"> See “Wants Three Battle-Ships,” </w:t>
      </w:r>
      <w:r w:rsidRPr="0094749A">
        <w:rPr>
          <w:rFonts w:cs="Times New Roman"/>
          <w:i/>
        </w:rPr>
        <w:t>Washington Post</w:t>
      </w:r>
      <w:r w:rsidRPr="0094749A">
        <w:rPr>
          <w:rFonts w:cs="Times New Roman"/>
        </w:rPr>
        <w:t>, February 18, 1905.</w:t>
      </w:r>
    </w:p>
    <w:p w14:paraId="4A0D052B" w14:textId="77777777" w:rsidR="00642ABD" w:rsidRPr="0094749A" w:rsidRDefault="00642ABD" w:rsidP="00D97AE1">
      <w:pPr>
        <w:pStyle w:val="EndnoteText"/>
        <w:rPr>
          <w:rFonts w:cs="Times New Roman"/>
        </w:rPr>
      </w:pPr>
    </w:p>
  </w:endnote>
  <w:endnote w:id="6">
    <w:p w14:paraId="708C1171" w14:textId="77777777"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Specifically, Rep. Alfred Lucking (D-MI) suggested the United States Steel Corporation was overcharging the U.S. Navy and undercharging Great Britain (“Big Navy Denounced,” </w:t>
      </w:r>
      <w:r w:rsidRPr="0094749A">
        <w:rPr>
          <w:rFonts w:cs="Times New Roman"/>
          <w:i/>
          <w:sz w:val="20"/>
          <w:szCs w:val="20"/>
        </w:rPr>
        <w:t>Washington Post</w:t>
      </w:r>
      <w:r w:rsidRPr="0094749A">
        <w:rPr>
          <w:rFonts w:cs="Times New Roman"/>
          <w:sz w:val="20"/>
          <w:szCs w:val="20"/>
        </w:rPr>
        <w:t>, February 16, 1905.)</w:t>
      </w:r>
    </w:p>
    <w:p w14:paraId="48861F8D" w14:textId="77777777" w:rsidR="00642ABD" w:rsidRPr="0094749A" w:rsidRDefault="00642ABD" w:rsidP="00D97AE1">
      <w:pPr>
        <w:rPr>
          <w:rFonts w:cs="Times New Roman"/>
          <w:sz w:val="20"/>
          <w:szCs w:val="20"/>
        </w:rPr>
      </w:pPr>
    </w:p>
  </w:endnote>
  <w:endnote w:id="7">
    <w:p w14:paraId="5C7535AB" w14:textId="50664229"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Other disagreed with this sentiment. Rep. William Bourke </w:t>
      </w:r>
      <w:r w:rsidRPr="0094749A">
        <w:rPr>
          <w:rFonts w:cs="Times New Roman"/>
          <w:sz w:val="20"/>
          <w:szCs w:val="20"/>
        </w:rPr>
        <w:t>Cockran (D-NY) questioned who the U.S. needed to defend against and asked, “why should we now abandon the policy of peaceful, unarmed industry by which we have achieved unparalleled success to embrace the wasteful policy of extensive armaments, which is discredited by the experience of the whole world?” (</w:t>
      </w:r>
      <w:r w:rsidRPr="0094749A">
        <w:rPr>
          <w:rFonts w:cs="Times New Roman"/>
          <w:i/>
          <w:sz w:val="20"/>
          <w:szCs w:val="20"/>
        </w:rPr>
        <w:t>Congressional Record</w:t>
      </w:r>
      <w:r w:rsidRPr="0094749A">
        <w:rPr>
          <w:rFonts w:cs="Times New Roman"/>
          <w:sz w:val="20"/>
          <w:szCs w:val="20"/>
        </w:rPr>
        <w:t>, 58</w:t>
      </w:r>
      <w:r w:rsidRPr="0094749A">
        <w:rPr>
          <w:rFonts w:cs="Times New Roman"/>
          <w:sz w:val="20"/>
          <w:szCs w:val="20"/>
          <w:vertAlign w:val="superscript"/>
        </w:rPr>
        <w:t>th</w:t>
      </w:r>
      <w:r w:rsidRPr="0094749A">
        <w:rPr>
          <w:rFonts w:cs="Times New Roman"/>
          <w:sz w:val="20"/>
          <w:szCs w:val="20"/>
        </w:rPr>
        <w:t xml:space="preserve"> Congress, February 14, 1905, 2686).  He noted further that the U.S. made great achievements when the Navy was one-fifth its current size (“Assaults Made on Great Navy,” </w:t>
      </w:r>
      <w:r w:rsidRPr="0094749A">
        <w:rPr>
          <w:rFonts w:cs="Times New Roman"/>
          <w:i/>
          <w:sz w:val="20"/>
          <w:szCs w:val="20"/>
        </w:rPr>
        <w:t>Atlanta Constitution</w:t>
      </w:r>
      <w:r w:rsidRPr="0094749A">
        <w:rPr>
          <w:rFonts w:cs="Times New Roman"/>
          <w:sz w:val="20"/>
          <w:szCs w:val="20"/>
        </w:rPr>
        <w:t xml:space="preserve">, February 15, 1905.)  He concluded by suggesting this bill was another example of an attempt of “some men to eat their bread in the sweat of </w:t>
      </w:r>
      <w:r w:rsidR="008025ED" w:rsidRPr="0094749A">
        <w:rPr>
          <w:rFonts w:cs="Times New Roman"/>
          <w:sz w:val="20"/>
          <w:szCs w:val="20"/>
        </w:rPr>
        <w:t>other</w:t>
      </w:r>
      <w:r w:rsidRPr="0094749A">
        <w:rPr>
          <w:rFonts w:cs="Times New Roman"/>
          <w:sz w:val="20"/>
          <w:szCs w:val="20"/>
        </w:rPr>
        <w:t xml:space="preserve"> men’s brows” (</w:t>
      </w:r>
      <w:r w:rsidRPr="0094749A">
        <w:rPr>
          <w:rFonts w:cs="Times New Roman"/>
          <w:i/>
          <w:sz w:val="20"/>
          <w:szCs w:val="20"/>
        </w:rPr>
        <w:t>Congressional Record</w:t>
      </w:r>
      <w:r w:rsidRPr="0094749A">
        <w:rPr>
          <w:rFonts w:cs="Times New Roman"/>
          <w:sz w:val="20"/>
          <w:szCs w:val="20"/>
        </w:rPr>
        <w:t>, 58</w:t>
      </w:r>
      <w:r w:rsidRPr="0094749A">
        <w:rPr>
          <w:rFonts w:cs="Times New Roman"/>
          <w:sz w:val="20"/>
          <w:szCs w:val="20"/>
          <w:vertAlign w:val="superscript"/>
        </w:rPr>
        <w:t>th</w:t>
      </w:r>
      <w:r w:rsidRPr="0094749A">
        <w:rPr>
          <w:rFonts w:cs="Times New Roman"/>
          <w:sz w:val="20"/>
          <w:szCs w:val="20"/>
        </w:rPr>
        <w:t xml:space="preserve"> Congress, February 14, 1905, 2688).  </w:t>
      </w:r>
    </w:p>
    <w:p w14:paraId="1798CBF9" w14:textId="77777777" w:rsidR="00642ABD" w:rsidRPr="0094749A" w:rsidRDefault="00642ABD" w:rsidP="00D97AE1">
      <w:pPr>
        <w:rPr>
          <w:rFonts w:cs="Times New Roman"/>
          <w:sz w:val="20"/>
          <w:szCs w:val="20"/>
        </w:rPr>
      </w:pPr>
    </w:p>
  </w:endnote>
  <w:endnote w:id="8">
    <w:p w14:paraId="5BD5C3AE" w14:textId="77777777"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The Committee of the Whole House rose on February 14, </w:t>
      </w:r>
      <w:r w:rsidRPr="0094749A">
        <w:rPr>
          <w:rFonts w:cs="Times New Roman"/>
          <w:sz w:val="20"/>
          <w:szCs w:val="20"/>
        </w:rPr>
        <w:t xml:space="preserve">1905 on page 2595 of the Congressional Record. It continued the following day from pages 2666-2703. </w:t>
      </w:r>
    </w:p>
    <w:p w14:paraId="32C0DB34" w14:textId="77777777" w:rsidR="00642ABD" w:rsidRPr="0094749A" w:rsidRDefault="00642ABD" w:rsidP="00D97AE1">
      <w:pPr>
        <w:rPr>
          <w:rFonts w:cs="Times New Roman"/>
          <w:sz w:val="20"/>
          <w:szCs w:val="20"/>
        </w:rPr>
      </w:pPr>
    </w:p>
  </w:endnote>
  <w:endnote w:id="9">
    <w:p w14:paraId="2BA6306F" w14:textId="460115F6" w:rsidR="00642ABD"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Debate and amended concluding on February 16th, on page 2761, during consideration of a point of order against a Fitzgerald amendment. House debate </w:t>
      </w:r>
      <w:r w:rsidRPr="0094749A">
        <w:rPr>
          <w:rFonts w:cs="Times New Roman"/>
          <w:sz w:val="20"/>
          <w:szCs w:val="20"/>
        </w:rPr>
        <w:t xml:space="preserve">continued on page 2790 and Foss moved the House temporarily bypass the Fitzgerald amendment. Unanimous consent on this was granted. </w:t>
      </w:r>
    </w:p>
    <w:p w14:paraId="32B457FC" w14:textId="77777777" w:rsidR="00642ABD" w:rsidRPr="0094749A" w:rsidRDefault="00642ABD" w:rsidP="00D97AE1">
      <w:pPr>
        <w:rPr>
          <w:rFonts w:cs="Times New Roman"/>
          <w:sz w:val="20"/>
          <w:szCs w:val="20"/>
        </w:rPr>
      </w:pPr>
    </w:p>
  </w:endnote>
  <w:endnote w:id="10">
    <w:p w14:paraId="219CE44C" w14:textId="77777777" w:rsidR="00642ABD" w:rsidRPr="0094749A" w:rsidRDefault="00642ABD" w:rsidP="00D97AE1">
      <w:pPr>
        <w:pStyle w:val="EndnoteText"/>
        <w:rPr>
          <w:rFonts w:cs="Times New Roman"/>
        </w:rPr>
      </w:pPr>
      <w:r w:rsidRPr="0094749A">
        <w:rPr>
          <w:rStyle w:val="EndnoteReference"/>
        </w:rPr>
        <w:endnoteRef/>
      </w:r>
      <w:r w:rsidRPr="0094749A">
        <w:rPr>
          <w:rFonts w:cs="Times New Roman"/>
        </w:rPr>
        <w:t xml:space="preserve"> Debate and amending on February 17</w:t>
      </w:r>
      <w:r w:rsidRPr="0094749A">
        <w:rPr>
          <w:rFonts w:cs="Times New Roman"/>
          <w:vertAlign w:val="superscript"/>
        </w:rPr>
        <w:t>th</w:t>
      </w:r>
      <w:r w:rsidRPr="0094749A">
        <w:rPr>
          <w:rFonts w:cs="Times New Roman"/>
        </w:rPr>
        <w:t xml:space="preserve"> concluded on page 4800.</w:t>
      </w:r>
    </w:p>
    <w:p w14:paraId="1AEF0683" w14:textId="77777777" w:rsidR="00642ABD" w:rsidRPr="0094749A" w:rsidRDefault="00642ABD" w:rsidP="00D97AE1">
      <w:pPr>
        <w:pStyle w:val="EndnoteText"/>
        <w:rPr>
          <w:rFonts w:cs="Times New Roman"/>
        </w:rPr>
      </w:pPr>
    </w:p>
  </w:endnote>
  <w:endnote w:id="11">
    <w:p w14:paraId="5ED98D54" w14:textId="77777777"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Baker tried on several additional occasions to get the amendment offered. It asserted that the “American government and people viewed the killing of Russian Grand Duke </w:t>
      </w:r>
      <w:r w:rsidRPr="0094749A">
        <w:rPr>
          <w:rFonts w:cs="Times New Roman"/>
          <w:sz w:val="20"/>
          <w:szCs w:val="20"/>
        </w:rPr>
        <w:t>Sergious with abhorrence.” He argued further that Republicans threatened to “expel him” if he offered it” (</w:t>
      </w:r>
      <w:r w:rsidRPr="0094749A">
        <w:rPr>
          <w:rFonts w:cs="Times New Roman"/>
          <w:i/>
          <w:sz w:val="20"/>
          <w:szCs w:val="20"/>
        </w:rPr>
        <w:t>Congressional Record</w:t>
      </w:r>
      <w:r w:rsidRPr="0094749A">
        <w:rPr>
          <w:rFonts w:cs="Times New Roman"/>
          <w:sz w:val="20"/>
          <w:szCs w:val="20"/>
        </w:rPr>
        <w:t>, 58</w:t>
      </w:r>
      <w:r w:rsidRPr="0094749A">
        <w:rPr>
          <w:rFonts w:cs="Times New Roman"/>
          <w:sz w:val="20"/>
          <w:szCs w:val="20"/>
          <w:vertAlign w:val="superscript"/>
        </w:rPr>
        <w:t>th</w:t>
      </w:r>
      <w:r w:rsidRPr="0094749A">
        <w:rPr>
          <w:rFonts w:cs="Times New Roman"/>
          <w:sz w:val="20"/>
          <w:szCs w:val="20"/>
        </w:rPr>
        <w:t xml:space="preserve"> Congress, February 20, 1905, 2943).</w:t>
      </w:r>
    </w:p>
    <w:p w14:paraId="5B0FC321" w14:textId="77777777" w:rsidR="00642ABD" w:rsidRPr="0094749A" w:rsidRDefault="00642ABD" w:rsidP="00D97AE1">
      <w:pPr>
        <w:rPr>
          <w:rFonts w:cs="Times New Roman"/>
          <w:sz w:val="20"/>
          <w:szCs w:val="20"/>
        </w:rPr>
      </w:pPr>
    </w:p>
  </w:endnote>
  <w:endnote w:id="12">
    <w:p w14:paraId="06BDAD3F" w14:textId="77777777"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The</w:t>
      </w:r>
      <w:r w:rsidRPr="0094749A">
        <w:rPr>
          <w:rFonts w:cs="Times New Roman"/>
          <w:i/>
          <w:sz w:val="20"/>
          <w:szCs w:val="20"/>
        </w:rPr>
        <w:t xml:space="preserve"> Washington Post</w:t>
      </w:r>
      <w:r w:rsidRPr="0094749A">
        <w:rPr>
          <w:rFonts w:cs="Times New Roman"/>
          <w:sz w:val="20"/>
          <w:szCs w:val="20"/>
        </w:rPr>
        <w:t xml:space="preserve"> described Robinson’s point accordingly:</w:t>
      </w:r>
    </w:p>
    <w:p w14:paraId="35ABFEB6" w14:textId="77777777" w:rsidR="00642ABD" w:rsidRPr="0094749A" w:rsidRDefault="00642ABD" w:rsidP="00D97AE1">
      <w:pPr>
        <w:rPr>
          <w:rFonts w:cs="Times New Roman"/>
          <w:sz w:val="20"/>
          <w:szCs w:val="20"/>
        </w:rPr>
      </w:pPr>
    </w:p>
    <w:p w14:paraId="22576822" w14:textId="77777777" w:rsidR="00642ABD" w:rsidRPr="0094749A" w:rsidRDefault="00642ABD" w:rsidP="00D97AE1">
      <w:pPr>
        <w:ind w:left="720"/>
        <w:rPr>
          <w:rFonts w:cs="Times New Roman"/>
          <w:sz w:val="20"/>
          <w:szCs w:val="20"/>
        </w:rPr>
      </w:pPr>
      <w:r w:rsidRPr="0094749A">
        <w:rPr>
          <w:rFonts w:cs="Times New Roman"/>
          <w:sz w:val="20"/>
          <w:szCs w:val="20"/>
        </w:rPr>
        <w:t xml:space="preserve">“Mr. Robinson, of Indiana, made the point of no quorum. The previous vote had resulted 122 to 68, indicating that were 190 members present. </w:t>
      </w:r>
    </w:p>
    <w:p w14:paraId="0E4295EE" w14:textId="77777777" w:rsidR="00642ABD" w:rsidRPr="0094749A" w:rsidRDefault="00642ABD" w:rsidP="00D97AE1">
      <w:pPr>
        <w:ind w:left="720"/>
        <w:rPr>
          <w:rFonts w:cs="Times New Roman"/>
          <w:sz w:val="20"/>
          <w:szCs w:val="20"/>
        </w:rPr>
      </w:pPr>
    </w:p>
    <w:p w14:paraId="2B7E7A11" w14:textId="77777777" w:rsidR="00642ABD" w:rsidRPr="0094749A" w:rsidRDefault="00642ABD" w:rsidP="00D97AE1">
      <w:pPr>
        <w:ind w:left="720"/>
        <w:rPr>
          <w:rFonts w:cs="Times New Roman"/>
          <w:sz w:val="20"/>
          <w:szCs w:val="20"/>
        </w:rPr>
      </w:pPr>
      <w:r w:rsidRPr="0094749A">
        <w:rPr>
          <w:rFonts w:cs="Times New Roman"/>
          <w:sz w:val="20"/>
          <w:szCs w:val="20"/>
        </w:rPr>
        <w:t xml:space="preserve">“Did any member fail to vote on the previous questions?” asked Speaker Cannon. </w:t>
      </w:r>
    </w:p>
    <w:p w14:paraId="2E1DB744" w14:textId="77777777" w:rsidR="00642ABD" w:rsidRPr="0094749A" w:rsidRDefault="00642ABD" w:rsidP="00D97AE1">
      <w:pPr>
        <w:ind w:left="720"/>
        <w:rPr>
          <w:rFonts w:cs="Times New Roman"/>
          <w:sz w:val="20"/>
          <w:szCs w:val="20"/>
        </w:rPr>
      </w:pPr>
    </w:p>
    <w:p w14:paraId="450C846B" w14:textId="77777777" w:rsidR="00642ABD" w:rsidRPr="0094749A" w:rsidRDefault="00642ABD" w:rsidP="00D97AE1">
      <w:pPr>
        <w:ind w:left="720"/>
        <w:rPr>
          <w:rFonts w:cs="Times New Roman"/>
          <w:sz w:val="20"/>
          <w:szCs w:val="20"/>
        </w:rPr>
      </w:pPr>
      <w:r w:rsidRPr="0094749A">
        <w:rPr>
          <w:rFonts w:cs="Times New Roman"/>
          <w:sz w:val="20"/>
          <w:szCs w:val="20"/>
        </w:rPr>
        <w:t>“I did not vote,” replied Mr. Robinson.</w:t>
      </w:r>
    </w:p>
    <w:p w14:paraId="0C40D91C" w14:textId="77777777" w:rsidR="00642ABD" w:rsidRPr="0094749A" w:rsidRDefault="00642ABD" w:rsidP="00D97AE1">
      <w:pPr>
        <w:ind w:left="720"/>
        <w:rPr>
          <w:rFonts w:cs="Times New Roman"/>
          <w:sz w:val="20"/>
          <w:szCs w:val="20"/>
        </w:rPr>
      </w:pPr>
    </w:p>
    <w:p w14:paraId="2ED5D1A7" w14:textId="14C5119A" w:rsidR="00642ABD" w:rsidRDefault="00642ABD" w:rsidP="00D97AE1">
      <w:pPr>
        <w:ind w:left="720"/>
        <w:rPr>
          <w:rFonts w:cs="Times New Roman"/>
          <w:sz w:val="20"/>
          <w:szCs w:val="20"/>
        </w:rPr>
      </w:pPr>
      <w:r w:rsidRPr="0094749A">
        <w:rPr>
          <w:rFonts w:cs="Times New Roman"/>
          <w:sz w:val="20"/>
          <w:szCs w:val="20"/>
        </w:rPr>
        <w:t xml:space="preserve">“New did I,” replied Speaker Cannon amid a roar of laughter. “You and I are two, and that makes a quorum” (“Two New Battleships,” </w:t>
      </w:r>
      <w:r w:rsidRPr="0094749A">
        <w:rPr>
          <w:rFonts w:cs="Times New Roman"/>
          <w:i/>
          <w:sz w:val="20"/>
          <w:szCs w:val="20"/>
        </w:rPr>
        <w:t>Washington Post</w:t>
      </w:r>
      <w:r w:rsidRPr="0094749A">
        <w:rPr>
          <w:rFonts w:cs="Times New Roman"/>
          <w:sz w:val="20"/>
          <w:szCs w:val="20"/>
        </w:rPr>
        <w:t>, February 21, 1905.)</w:t>
      </w:r>
    </w:p>
    <w:p w14:paraId="67410F9E" w14:textId="77777777" w:rsidR="00642ABD" w:rsidRPr="0094749A" w:rsidRDefault="00642ABD" w:rsidP="00D97AE1">
      <w:pPr>
        <w:ind w:left="720"/>
        <w:rPr>
          <w:rFonts w:cs="Times New Roman"/>
          <w:sz w:val="20"/>
          <w:szCs w:val="20"/>
        </w:rPr>
      </w:pPr>
    </w:p>
  </w:endnote>
  <w:endnote w:id="13">
    <w:p w14:paraId="5BD8BC46" w14:textId="1EE2928A" w:rsidR="00642ABD" w:rsidRPr="0094749A" w:rsidRDefault="00642ABD" w:rsidP="00D97AE1">
      <w:pPr>
        <w:pStyle w:val="EndnoteText"/>
        <w:rPr>
          <w:rFonts w:cs="Times New Roman"/>
        </w:rPr>
      </w:pPr>
      <w:r w:rsidRPr="0094749A">
        <w:rPr>
          <w:rStyle w:val="EndnoteReference"/>
        </w:rPr>
        <w:endnoteRef/>
      </w:r>
      <w:r w:rsidRPr="0094749A">
        <w:rPr>
          <w:rFonts w:cs="Times New Roman"/>
        </w:rPr>
        <w:t xml:space="preserve"> See “Quick Work on Navy Bill,” </w:t>
      </w:r>
      <w:r w:rsidRPr="0094749A">
        <w:rPr>
          <w:rFonts w:cs="Times New Roman"/>
          <w:i/>
        </w:rPr>
        <w:t>Washington Post</w:t>
      </w:r>
      <w:r w:rsidRPr="0094749A">
        <w:rPr>
          <w:rFonts w:cs="Times New Roman"/>
        </w:rPr>
        <w:t>, February 24, 1905, for more on the difference between the Senate committee amendments and the House bill.</w:t>
      </w:r>
    </w:p>
    <w:p w14:paraId="24BBA3A5" w14:textId="77777777" w:rsidR="00642ABD" w:rsidRPr="0094749A" w:rsidRDefault="00642ABD" w:rsidP="00D97AE1">
      <w:pPr>
        <w:pStyle w:val="EndnoteText"/>
        <w:rPr>
          <w:rFonts w:cs="Times New Roman"/>
        </w:rPr>
      </w:pPr>
    </w:p>
  </w:endnote>
  <w:endnote w:id="14">
    <w:p w14:paraId="4D81BF17" w14:textId="1F71A857" w:rsidR="00642ABD"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Oddly enough, Hale was interrupted by Senator Henry Cabot Lodge (R-M</w:t>
      </w:r>
      <w:r>
        <w:rPr>
          <w:rFonts w:cs="Times New Roman"/>
          <w:sz w:val="20"/>
          <w:szCs w:val="20"/>
        </w:rPr>
        <w:t>A</w:t>
      </w:r>
      <w:r w:rsidRPr="0094749A">
        <w:rPr>
          <w:rFonts w:cs="Times New Roman"/>
          <w:sz w:val="20"/>
          <w:szCs w:val="20"/>
        </w:rPr>
        <w:t xml:space="preserve">) who reported a resolution from the Committee on Rules instructing the Sergeant-at-Arms to not permit flowers in the chamber. It was adopted by unanimous consent. See “Capitol Chat,” </w:t>
      </w:r>
      <w:r w:rsidRPr="0094749A">
        <w:rPr>
          <w:rFonts w:cs="Times New Roman"/>
          <w:i/>
          <w:sz w:val="20"/>
          <w:szCs w:val="20"/>
        </w:rPr>
        <w:t>Washington Post</w:t>
      </w:r>
      <w:r w:rsidRPr="0094749A">
        <w:rPr>
          <w:rFonts w:cs="Times New Roman"/>
          <w:sz w:val="20"/>
          <w:szCs w:val="20"/>
        </w:rPr>
        <w:t>, February 25, 1905, for commentary.</w:t>
      </w:r>
    </w:p>
    <w:p w14:paraId="14B75222" w14:textId="77777777" w:rsidR="00642ABD" w:rsidRPr="0094749A" w:rsidRDefault="00642ABD" w:rsidP="00D97AE1">
      <w:pPr>
        <w:rPr>
          <w:rFonts w:cs="Times New Roman"/>
          <w:sz w:val="20"/>
          <w:szCs w:val="20"/>
        </w:rPr>
      </w:pPr>
    </w:p>
  </w:endnote>
  <w:endnote w:id="15">
    <w:p w14:paraId="058CC082" w14:textId="77777777" w:rsidR="00642ABD" w:rsidRPr="0094749A" w:rsidRDefault="00642ABD" w:rsidP="00D97AE1">
      <w:pPr>
        <w:pStyle w:val="EndnoteText"/>
        <w:rPr>
          <w:rFonts w:cs="Times New Roman"/>
        </w:rPr>
      </w:pPr>
      <w:r w:rsidRPr="0094749A">
        <w:rPr>
          <w:rStyle w:val="EndnoteReference"/>
        </w:rPr>
        <w:endnoteRef/>
      </w:r>
      <w:r w:rsidRPr="0094749A">
        <w:rPr>
          <w:rFonts w:cs="Times New Roman"/>
        </w:rPr>
        <w:t xml:space="preserve"> Debate on February 24, 1905, spanned from pages 3241-3243.</w:t>
      </w:r>
    </w:p>
    <w:p w14:paraId="03C1E4F7" w14:textId="77777777" w:rsidR="00642ABD" w:rsidRPr="0094749A" w:rsidRDefault="00642ABD" w:rsidP="00D97AE1">
      <w:pPr>
        <w:pStyle w:val="EndnoteText"/>
        <w:rPr>
          <w:rFonts w:cs="Times New Roman"/>
        </w:rPr>
      </w:pPr>
    </w:p>
  </w:endnote>
  <w:endnote w:id="16">
    <w:p w14:paraId="407991E0" w14:textId="6653C5E7" w:rsidR="00642ABD"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There was an error in the index that listed debate on the bill as recurring on page 3283. Debate and amending on February 25</w:t>
      </w:r>
      <w:r w:rsidRPr="0094749A">
        <w:rPr>
          <w:rFonts w:cs="Times New Roman"/>
          <w:sz w:val="20"/>
          <w:szCs w:val="20"/>
          <w:vertAlign w:val="superscript"/>
        </w:rPr>
        <w:t>th</w:t>
      </w:r>
      <w:r w:rsidRPr="0094749A">
        <w:rPr>
          <w:rFonts w:cs="Times New Roman"/>
          <w:sz w:val="20"/>
          <w:szCs w:val="20"/>
        </w:rPr>
        <w:t xml:space="preserve"> </w:t>
      </w:r>
      <w:r w:rsidRPr="0094749A">
        <w:rPr>
          <w:rFonts w:cs="Times New Roman"/>
          <w:sz w:val="20"/>
          <w:szCs w:val="20"/>
        </w:rPr>
        <w:t xml:space="preserve">actually ranges from pages 3383-3387. </w:t>
      </w:r>
    </w:p>
    <w:p w14:paraId="36DC26E1" w14:textId="77777777" w:rsidR="00642ABD" w:rsidRPr="0094749A" w:rsidRDefault="00642ABD" w:rsidP="00D97AE1">
      <w:pPr>
        <w:rPr>
          <w:rFonts w:cs="Times New Roman"/>
          <w:sz w:val="20"/>
          <w:szCs w:val="20"/>
        </w:rPr>
      </w:pPr>
    </w:p>
  </w:endnote>
  <w:endnote w:id="17">
    <w:p w14:paraId="12DE166B" w14:textId="77777777" w:rsidR="00642ABD" w:rsidRPr="0094749A" w:rsidRDefault="00642ABD" w:rsidP="00D97AE1">
      <w:pPr>
        <w:pStyle w:val="EndnoteText"/>
        <w:rPr>
          <w:rFonts w:cs="Times New Roman"/>
        </w:rPr>
      </w:pPr>
      <w:r w:rsidRPr="0094749A">
        <w:rPr>
          <w:rStyle w:val="EndnoteReference"/>
        </w:rPr>
        <w:endnoteRef/>
      </w:r>
      <w:r w:rsidRPr="0094749A">
        <w:rPr>
          <w:rFonts w:cs="Times New Roman"/>
        </w:rPr>
        <w:t xml:space="preserve"> Debate again focused on the necessity of a large navy, leading Hale to respond that “the principal object of a big navy in times of peace is to bully small and weak powers.” He added he viewed the bill as a moderate one. See “Navy Used to Bully,” </w:t>
      </w:r>
      <w:r w:rsidRPr="0094749A">
        <w:rPr>
          <w:rFonts w:cs="Times New Roman"/>
          <w:i/>
        </w:rPr>
        <w:t>Washington Post</w:t>
      </w:r>
      <w:r w:rsidRPr="0094749A">
        <w:rPr>
          <w:rFonts w:cs="Times New Roman"/>
        </w:rPr>
        <w:t>, February 26, 1905.</w:t>
      </w:r>
    </w:p>
    <w:p w14:paraId="6D0ECAC1" w14:textId="77777777" w:rsidR="00642ABD" w:rsidRPr="0094749A" w:rsidRDefault="00642ABD" w:rsidP="00D97AE1">
      <w:pPr>
        <w:pStyle w:val="EndnoteText"/>
        <w:rPr>
          <w:rFonts w:cs="Times New Roman"/>
        </w:rPr>
      </w:pPr>
    </w:p>
  </w:endnote>
  <w:endnote w:id="18">
    <w:p w14:paraId="6B853DAE" w14:textId="2C390ECE" w:rsidR="00642ABD"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As they did in the House, they also suggested it was a </w:t>
      </w:r>
      <w:r w:rsidR="008025ED" w:rsidRPr="0094749A">
        <w:rPr>
          <w:rFonts w:cs="Times New Roman"/>
          <w:sz w:val="20"/>
          <w:szCs w:val="20"/>
        </w:rPr>
        <w:t>handout</w:t>
      </w:r>
      <w:r w:rsidRPr="0094749A">
        <w:rPr>
          <w:rFonts w:cs="Times New Roman"/>
          <w:sz w:val="20"/>
          <w:szCs w:val="20"/>
        </w:rPr>
        <w:t xml:space="preserve"> to American steel companies who were marking up the price. Senator Francis Newlands (D-WV) noted the Russian government got a much cheaper price and suggested that “it means that $6,000,000 more than cost is being paid by the government (</w:t>
      </w:r>
      <w:r w:rsidRPr="0094749A">
        <w:rPr>
          <w:rFonts w:cs="Times New Roman"/>
          <w:i/>
          <w:sz w:val="20"/>
          <w:szCs w:val="20"/>
        </w:rPr>
        <w:t>Congressional Record</w:t>
      </w:r>
      <w:r w:rsidRPr="0094749A">
        <w:rPr>
          <w:rFonts w:cs="Times New Roman"/>
          <w:sz w:val="20"/>
          <w:szCs w:val="20"/>
        </w:rPr>
        <w:t>, 58</w:t>
      </w:r>
      <w:r w:rsidRPr="0094749A">
        <w:rPr>
          <w:rFonts w:cs="Times New Roman"/>
          <w:sz w:val="20"/>
          <w:szCs w:val="20"/>
          <w:vertAlign w:val="superscript"/>
        </w:rPr>
        <w:t>th</w:t>
      </w:r>
      <w:r w:rsidRPr="0094749A">
        <w:rPr>
          <w:rFonts w:cs="Times New Roman"/>
          <w:sz w:val="20"/>
          <w:szCs w:val="20"/>
        </w:rPr>
        <w:t xml:space="preserve"> Congress, February 27, 1905, 3491).” Hale disagreed with this assessment. </w:t>
      </w:r>
    </w:p>
    <w:p w14:paraId="23F9BB92" w14:textId="77777777" w:rsidR="00912D33" w:rsidRPr="0094749A" w:rsidRDefault="00912D33" w:rsidP="00D97AE1">
      <w:pPr>
        <w:rPr>
          <w:rFonts w:cs="Times New Roman"/>
          <w:sz w:val="20"/>
          <w:szCs w:val="20"/>
        </w:rPr>
      </w:pPr>
    </w:p>
  </w:endnote>
  <w:endnote w:id="19">
    <w:p w14:paraId="719C27E1" w14:textId="77777777" w:rsidR="00642ABD" w:rsidRDefault="00642ABD" w:rsidP="00D97AE1">
      <w:pPr>
        <w:pStyle w:val="EndnoteText"/>
        <w:rPr>
          <w:rFonts w:cs="Times New Roman"/>
        </w:rPr>
      </w:pPr>
      <w:r w:rsidRPr="0094749A">
        <w:rPr>
          <w:rStyle w:val="EndnoteReference"/>
        </w:rPr>
        <w:endnoteRef/>
      </w:r>
      <w:r w:rsidRPr="0094749A">
        <w:rPr>
          <w:rFonts w:cs="Times New Roman"/>
        </w:rPr>
        <w:t xml:space="preserve"> Republicans voted 35-2 against the amendment, Democrats split 22-3 for it (</w:t>
      </w:r>
      <w:r w:rsidRPr="0094749A">
        <w:rPr>
          <w:rFonts w:cs="Times New Roman"/>
        </w:rPr>
        <w:t xml:space="preserve">Voteview </w:t>
      </w:r>
      <w:r>
        <w:rPr>
          <w:rFonts w:cs="Times New Roman"/>
        </w:rPr>
        <w:t>58</w:t>
      </w:r>
      <w:r w:rsidRPr="0094749A">
        <w:rPr>
          <w:rFonts w:cs="Times New Roman"/>
          <w:vertAlign w:val="superscript"/>
        </w:rPr>
        <w:t>th</w:t>
      </w:r>
      <w:r>
        <w:rPr>
          <w:rFonts w:cs="Times New Roman"/>
        </w:rPr>
        <w:t xml:space="preserve"> Senate </w:t>
      </w:r>
      <w:r w:rsidRPr="0094749A">
        <w:rPr>
          <w:rFonts w:cs="Times New Roman"/>
        </w:rPr>
        <w:t>RC# 85)</w:t>
      </w:r>
      <w:r w:rsidRPr="00713377">
        <w:rPr>
          <w:rFonts w:cs="Times New Roman"/>
        </w:rPr>
        <w:t xml:space="preserve"> </w:t>
      </w:r>
      <w:r>
        <w:rPr>
          <w:rFonts w:cs="Times New Roman"/>
        </w:rPr>
        <w:t>(Poole and Rosenthal 1997)</w:t>
      </w:r>
      <w:r w:rsidRPr="0094749A">
        <w:rPr>
          <w:rFonts w:cs="Times New Roman"/>
        </w:rPr>
        <w:t>.</w:t>
      </w:r>
    </w:p>
    <w:p w14:paraId="0EB2E3B1" w14:textId="77777777" w:rsidR="00642ABD" w:rsidRPr="0094749A" w:rsidRDefault="00642ABD" w:rsidP="00D97AE1">
      <w:pPr>
        <w:pStyle w:val="EndnoteText"/>
        <w:rPr>
          <w:rFonts w:cs="Times New Roman"/>
        </w:rPr>
      </w:pPr>
    </w:p>
  </w:endnote>
  <w:endnote w:id="20">
    <w:p w14:paraId="7FD5C800" w14:textId="77777777"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For more, see “Halt with Big Navy,” </w:t>
      </w:r>
      <w:r w:rsidRPr="0094749A">
        <w:rPr>
          <w:rFonts w:cs="Times New Roman"/>
          <w:i/>
          <w:sz w:val="20"/>
          <w:szCs w:val="20"/>
        </w:rPr>
        <w:t>Washington Post</w:t>
      </w:r>
      <w:r w:rsidRPr="0094749A">
        <w:rPr>
          <w:rFonts w:cs="Times New Roman"/>
          <w:sz w:val="20"/>
          <w:szCs w:val="20"/>
        </w:rPr>
        <w:t>, February 28, 1905.</w:t>
      </w:r>
      <w:r w:rsidRPr="0094749A">
        <w:rPr>
          <w:rFonts w:cs="Times New Roman"/>
          <w:sz w:val="20"/>
          <w:szCs w:val="20"/>
        </w:rPr>
        <w:br/>
      </w:r>
    </w:p>
  </w:endnote>
  <w:endnote w:id="21">
    <w:p w14:paraId="4766ABE0" w14:textId="77777777"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Newlands amendment called for an investigation in the price of armor plating and proposed a cap on Navy expenditures. Hale asserted that he would accept the investigation portion (which he does later), but not the cap. Newlands accused Hale of attempting to “satirize” his ignorance. Hale responded, assuring the senator that “on so large a subject I do not satirize (</w:t>
      </w:r>
      <w:r w:rsidRPr="0094749A">
        <w:rPr>
          <w:rFonts w:cs="Times New Roman"/>
          <w:i/>
          <w:sz w:val="20"/>
          <w:szCs w:val="20"/>
        </w:rPr>
        <w:t>Congressional Record</w:t>
      </w:r>
      <w:r w:rsidRPr="0094749A">
        <w:rPr>
          <w:rFonts w:cs="Times New Roman"/>
          <w:sz w:val="20"/>
          <w:szCs w:val="20"/>
        </w:rPr>
        <w:t>, 58</w:t>
      </w:r>
      <w:r w:rsidRPr="0094749A">
        <w:rPr>
          <w:rFonts w:cs="Times New Roman"/>
          <w:sz w:val="20"/>
          <w:szCs w:val="20"/>
          <w:vertAlign w:val="superscript"/>
        </w:rPr>
        <w:t>th</w:t>
      </w:r>
      <w:r w:rsidRPr="0094749A">
        <w:rPr>
          <w:rFonts w:cs="Times New Roman"/>
          <w:sz w:val="20"/>
          <w:szCs w:val="20"/>
        </w:rPr>
        <w:t xml:space="preserve"> Congress, February 27, 1905, 3504).”</w:t>
      </w:r>
    </w:p>
    <w:p w14:paraId="48DC7E3A" w14:textId="77777777" w:rsidR="00642ABD" w:rsidRPr="0094749A" w:rsidRDefault="00642ABD" w:rsidP="00D97AE1">
      <w:pPr>
        <w:rPr>
          <w:rFonts w:cs="Times New Roman"/>
          <w:sz w:val="20"/>
          <w:szCs w:val="20"/>
        </w:rPr>
      </w:pPr>
    </w:p>
  </w:endnote>
  <w:endnote w:id="22">
    <w:p w14:paraId="4DE34658" w14:textId="36CC5829" w:rsidR="00642ABD"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Discussion on February 27th ranges from pages 3474 to 3505, with discussion on the cruiser amendment occupying pages 3474 to 3480, and Carmack’s one battleship amendment occupying 3480 to 3502. The bill is adopted on page 3505.</w:t>
      </w:r>
    </w:p>
    <w:p w14:paraId="585EEF3D" w14:textId="77777777" w:rsidR="00642ABD" w:rsidRPr="0094749A" w:rsidRDefault="00642ABD" w:rsidP="00D97AE1">
      <w:pPr>
        <w:rPr>
          <w:rFonts w:cs="Times New Roman"/>
        </w:rPr>
      </w:pPr>
    </w:p>
  </w:endnote>
  <w:endnote w:id="23">
    <w:p w14:paraId="230E7E8E" w14:textId="77777777" w:rsidR="00642ABD" w:rsidRPr="0094749A" w:rsidRDefault="00642ABD" w:rsidP="00D97AE1">
      <w:pPr>
        <w:pStyle w:val="EndnoteText"/>
        <w:rPr>
          <w:rFonts w:cs="Times New Roman"/>
        </w:rPr>
      </w:pPr>
      <w:r w:rsidRPr="0094749A">
        <w:rPr>
          <w:rStyle w:val="EndnoteReference"/>
        </w:rPr>
        <w:endnoteRef/>
      </w:r>
      <w:r w:rsidRPr="0094749A">
        <w:rPr>
          <w:rFonts w:cs="Times New Roman"/>
        </w:rPr>
        <w:t xml:space="preserve"> See “Naval Bill Agreement,” </w:t>
      </w:r>
      <w:r w:rsidRPr="0094749A">
        <w:rPr>
          <w:rFonts w:cs="Times New Roman"/>
          <w:i/>
        </w:rPr>
        <w:t>Washington Post</w:t>
      </w:r>
      <w:r w:rsidRPr="0094749A">
        <w:rPr>
          <w:rFonts w:cs="Times New Roman"/>
        </w:rPr>
        <w:t>, March 2, 1905.</w:t>
      </w:r>
    </w:p>
    <w:p w14:paraId="7E19C63A" w14:textId="77777777" w:rsidR="00642ABD" w:rsidRPr="0094749A" w:rsidRDefault="00642ABD" w:rsidP="00D97AE1">
      <w:pPr>
        <w:pStyle w:val="EndnoteText"/>
        <w:rPr>
          <w:rFonts w:cs="Times New Roman"/>
        </w:rPr>
      </w:pPr>
    </w:p>
  </w:endnote>
  <w:endnote w:id="24">
    <w:p w14:paraId="3DD6AB90" w14:textId="2D7C092A"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See “Score Armor Plate Trust,” </w:t>
      </w:r>
      <w:r w:rsidRPr="0094749A">
        <w:rPr>
          <w:rFonts w:cs="Times New Roman"/>
          <w:i/>
          <w:sz w:val="20"/>
          <w:szCs w:val="20"/>
        </w:rPr>
        <w:t>Washington Post</w:t>
      </w:r>
      <w:r w:rsidRPr="0094749A">
        <w:rPr>
          <w:rFonts w:cs="Times New Roman"/>
          <w:sz w:val="20"/>
          <w:szCs w:val="20"/>
        </w:rPr>
        <w:t xml:space="preserve">, March 3, </w:t>
      </w:r>
      <w:r w:rsidR="00B74C9C" w:rsidRPr="0094749A">
        <w:rPr>
          <w:rFonts w:cs="Times New Roman"/>
          <w:sz w:val="20"/>
          <w:szCs w:val="20"/>
        </w:rPr>
        <w:t>1905,</w:t>
      </w:r>
      <w:r w:rsidRPr="0094749A">
        <w:rPr>
          <w:rFonts w:cs="Times New Roman"/>
          <w:sz w:val="20"/>
          <w:szCs w:val="20"/>
        </w:rPr>
        <w:t xml:space="preserve"> for more on </w:t>
      </w:r>
      <w:r w:rsidRPr="0094749A">
        <w:rPr>
          <w:rFonts w:cs="Times New Roman"/>
          <w:sz w:val="20"/>
          <w:szCs w:val="20"/>
        </w:rPr>
        <w:t xml:space="preserve">Vandivers’ motions to recede and concur with an amendment. </w:t>
      </w:r>
    </w:p>
    <w:p w14:paraId="6F807CF7" w14:textId="77777777" w:rsidR="00642ABD" w:rsidRPr="0094749A" w:rsidRDefault="00642ABD" w:rsidP="00D97AE1">
      <w:pPr>
        <w:rPr>
          <w:rFonts w:cs="Times New Roman"/>
          <w:sz w:val="20"/>
          <w:szCs w:val="20"/>
        </w:rPr>
      </w:pPr>
    </w:p>
  </w:endnote>
  <w:endnote w:id="25">
    <w:p w14:paraId="2F46FEC7" w14:textId="59B3BC5B" w:rsidR="00642ABD"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Hughes was quoted as saying: “…I propose to put into the Record figures showing that in the last six years $22,000,000 have been stolen from this Government by the Carnegie and Bethlehem plants (</w:t>
      </w:r>
      <w:r w:rsidRPr="0094749A">
        <w:rPr>
          <w:rFonts w:cs="Times New Roman"/>
          <w:i/>
          <w:sz w:val="20"/>
          <w:szCs w:val="20"/>
        </w:rPr>
        <w:t>Congressional Record</w:t>
      </w:r>
      <w:r w:rsidRPr="0094749A">
        <w:rPr>
          <w:rFonts w:cs="Times New Roman"/>
          <w:sz w:val="20"/>
          <w:szCs w:val="20"/>
        </w:rPr>
        <w:t>, 58</w:t>
      </w:r>
      <w:r w:rsidRPr="0094749A">
        <w:rPr>
          <w:rFonts w:cs="Times New Roman"/>
          <w:sz w:val="20"/>
          <w:szCs w:val="20"/>
          <w:vertAlign w:val="superscript"/>
        </w:rPr>
        <w:t>th</w:t>
      </w:r>
      <w:r w:rsidRPr="0094749A">
        <w:rPr>
          <w:rFonts w:cs="Times New Roman"/>
          <w:sz w:val="20"/>
          <w:szCs w:val="20"/>
        </w:rPr>
        <w:t xml:space="preserve"> Congress, March 2, 1905, 3882).” See also “Score Armor Plate Trust,” </w:t>
      </w:r>
      <w:r w:rsidRPr="0094749A">
        <w:rPr>
          <w:rFonts w:cs="Times New Roman"/>
          <w:i/>
          <w:sz w:val="20"/>
          <w:szCs w:val="20"/>
        </w:rPr>
        <w:t>Washington Post</w:t>
      </w:r>
      <w:r w:rsidRPr="0094749A">
        <w:rPr>
          <w:rFonts w:cs="Times New Roman"/>
          <w:sz w:val="20"/>
          <w:szCs w:val="20"/>
        </w:rPr>
        <w:t>, March 3, 1905.</w:t>
      </w:r>
    </w:p>
    <w:p w14:paraId="5F4DE2E5" w14:textId="77777777" w:rsidR="00F70BFB" w:rsidRPr="0094749A" w:rsidRDefault="00F70BFB" w:rsidP="00D97AE1">
      <w:pPr>
        <w:rPr>
          <w:rFonts w:cs="Times New Roman"/>
          <w:sz w:val="20"/>
          <w:szCs w:val="20"/>
        </w:rPr>
      </w:pPr>
    </w:p>
  </w:endnote>
  <w:endnote w:id="26">
    <w:p w14:paraId="54BD894E" w14:textId="3E9D957F" w:rsidR="00642ABD" w:rsidRDefault="00642ABD" w:rsidP="00D97AE1">
      <w:pPr>
        <w:pStyle w:val="EndnoteText"/>
        <w:rPr>
          <w:rFonts w:cs="Times New Roman"/>
        </w:rPr>
      </w:pPr>
      <w:r w:rsidRPr="0094749A">
        <w:rPr>
          <w:rStyle w:val="EndnoteReference"/>
        </w:rPr>
        <w:endnoteRef/>
      </w:r>
      <w:r w:rsidRPr="0094749A">
        <w:rPr>
          <w:rFonts w:cs="Times New Roman"/>
        </w:rPr>
        <w:t xml:space="preserve"> </w:t>
      </w:r>
      <w:r w:rsidRPr="0094749A">
        <w:rPr>
          <w:rFonts w:cs="Times New Roman"/>
        </w:rPr>
        <w:t xml:space="preserve">Voteview lists the final split on this vote as 138-154, with seven Republicans voting yes, 150 opposed and 131 Democrats voting yes, one voting no (Voteview </w:t>
      </w:r>
      <w:r>
        <w:rPr>
          <w:rFonts w:cs="Times New Roman"/>
        </w:rPr>
        <w:t>58</w:t>
      </w:r>
      <w:r w:rsidRPr="0094749A">
        <w:rPr>
          <w:rFonts w:cs="Times New Roman"/>
          <w:vertAlign w:val="superscript"/>
        </w:rPr>
        <w:t>th</w:t>
      </w:r>
      <w:r>
        <w:rPr>
          <w:rFonts w:cs="Times New Roman"/>
        </w:rPr>
        <w:t xml:space="preserve"> </w:t>
      </w:r>
      <w:r w:rsidRPr="0094749A">
        <w:rPr>
          <w:rFonts w:cs="Times New Roman"/>
        </w:rPr>
        <w:t>House RC# 84)</w:t>
      </w:r>
      <w:r>
        <w:rPr>
          <w:rFonts w:cs="Times New Roman"/>
        </w:rPr>
        <w:t xml:space="preserve"> (Poole and Rosenthal 1997)</w:t>
      </w:r>
      <w:r w:rsidRPr="0094749A">
        <w:rPr>
          <w:rFonts w:cs="Times New Roman"/>
        </w:rPr>
        <w:t xml:space="preserve">. </w:t>
      </w:r>
    </w:p>
    <w:p w14:paraId="3E7D1196" w14:textId="77777777" w:rsidR="00912D33" w:rsidRPr="00F70BFB" w:rsidRDefault="00912D33" w:rsidP="00D97AE1">
      <w:pPr>
        <w:pStyle w:val="EndnoteText"/>
        <w:rPr>
          <w:rFonts w:cs="Times New Roman"/>
        </w:rPr>
      </w:pPr>
    </w:p>
  </w:endnote>
  <w:endnote w:id="27">
    <w:p w14:paraId="0649589F" w14:textId="77777777" w:rsidR="00642ABD" w:rsidRPr="0094749A" w:rsidRDefault="00642ABD" w:rsidP="00D97AE1">
      <w:pPr>
        <w:pStyle w:val="EndnoteText"/>
        <w:rPr>
          <w:rFonts w:cs="Times New Roman"/>
        </w:rPr>
      </w:pPr>
      <w:r w:rsidRPr="0094749A">
        <w:rPr>
          <w:rStyle w:val="EndnoteReference"/>
        </w:rPr>
        <w:endnoteRef/>
      </w:r>
      <w:r w:rsidRPr="0094749A">
        <w:rPr>
          <w:rFonts w:cs="Times New Roman"/>
        </w:rPr>
        <w:t xml:space="preserve"> </w:t>
      </w:r>
      <w:r w:rsidRPr="0094749A">
        <w:rPr>
          <w:rFonts w:cs="Times New Roman"/>
        </w:rPr>
        <w:t>Voteview lists the final split on this vote as 135-140, with four Republicans voting yes, 137 opposed and 130 Democrats voting yes, none opposed (Voteview 58th House RC# 85) (Poole and Rosenthal 1997).</w:t>
      </w:r>
    </w:p>
    <w:p w14:paraId="46D972B9" w14:textId="77777777" w:rsidR="00642ABD" w:rsidRDefault="00642ABD" w:rsidP="00D97AE1">
      <w:pPr>
        <w:pStyle w:val="EndnoteText"/>
      </w:pPr>
    </w:p>
  </w:endnote>
  <w:endnote w:id="28">
    <w:p w14:paraId="1F130E6F" w14:textId="77777777"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House debate over the initial conference report ranges from pages 3876-3885.</w:t>
      </w:r>
    </w:p>
    <w:p w14:paraId="391D6907" w14:textId="77777777" w:rsidR="00642ABD" w:rsidRPr="0094749A" w:rsidRDefault="00642ABD" w:rsidP="00D97AE1">
      <w:pPr>
        <w:rPr>
          <w:rFonts w:cs="Times New Roman"/>
          <w:sz w:val="20"/>
          <w:szCs w:val="20"/>
        </w:rPr>
      </w:pPr>
    </w:p>
  </w:endnote>
  <w:endnote w:id="29">
    <w:p w14:paraId="38530DEE" w14:textId="77777777" w:rsidR="00642ABD" w:rsidRPr="0094749A" w:rsidRDefault="00642ABD" w:rsidP="00D97AE1">
      <w:pPr>
        <w:rPr>
          <w:rFonts w:cs="Times New Roman"/>
          <w:sz w:val="20"/>
          <w:szCs w:val="20"/>
        </w:rPr>
      </w:pPr>
      <w:r w:rsidRPr="0094749A">
        <w:rPr>
          <w:rStyle w:val="EndnoteReference"/>
          <w:sz w:val="20"/>
          <w:szCs w:val="20"/>
        </w:rPr>
        <w:endnoteRef/>
      </w:r>
      <w:r w:rsidRPr="0094749A">
        <w:rPr>
          <w:rFonts w:cs="Times New Roman"/>
          <w:sz w:val="20"/>
          <w:szCs w:val="20"/>
        </w:rPr>
        <w:t xml:space="preserve"> For more on the final agreement see “Navy Bill Completed,” </w:t>
      </w:r>
      <w:r w:rsidRPr="0094749A">
        <w:rPr>
          <w:rFonts w:cs="Times New Roman"/>
          <w:i/>
          <w:sz w:val="20"/>
          <w:szCs w:val="20"/>
        </w:rPr>
        <w:t>Washington Post</w:t>
      </w:r>
      <w:r w:rsidRPr="0094749A">
        <w:rPr>
          <w:rFonts w:cs="Times New Roman"/>
          <w:sz w:val="20"/>
          <w:szCs w:val="20"/>
        </w:rPr>
        <w:t xml:space="preserve">, March 4, 1905. </w:t>
      </w:r>
    </w:p>
    <w:p w14:paraId="654A3BE0" w14:textId="77777777" w:rsidR="00642ABD" w:rsidRPr="0094749A" w:rsidRDefault="00642ABD" w:rsidP="00D97AE1">
      <w:pPr>
        <w:pStyle w:val="EndnoteText"/>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36196"/>
      <w:docPartObj>
        <w:docPartGallery w:val="Page Numbers (Bottom of Page)"/>
        <w:docPartUnique/>
      </w:docPartObj>
    </w:sdtPr>
    <w:sdtEndPr>
      <w:rPr>
        <w:rStyle w:val="PageNumber"/>
      </w:rPr>
    </w:sdtEndPr>
    <w:sdtContent>
      <w:p w14:paraId="6CA682CC" w14:textId="2974CBA9" w:rsidR="00A70014" w:rsidRDefault="00A70014" w:rsidP="004228D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5F47C" w14:textId="77777777" w:rsidR="00181F37" w:rsidRDefault="00181F37" w:rsidP="00A7001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831896689"/>
      <w:docPartObj>
        <w:docPartGallery w:val="Page Numbers (Bottom of Page)"/>
        <w:docPartUnique/>
      </w:docPartObj>
    </w:sdtPr>
    <w:sdtEndPr>
      <w:rPr>
        <w:rStyle w:val="PageNumber"/>
      </w:rPr>
    </w:sdtEndPr>
    <w:sdtContent>
      <w:p w14:paraId="6653E3A3" w14:textId="745EE90B" w:rsidR="00A70014" w:rsidRPr="00A70014" w:rsidRDefault="00A70014" w:rsidP="004228D3">
        <w:pPr>
          <w:pStyle w:val="Footer"/>
          <w:framePr w:wrap="none" w:vAnchor="text" w:hAnchor="margin" w:y="1"/>
          <w:rPr>
            <w:rStyle w:val="PageNumber"/>
            <w:rFonts w:asciiTheme="minorHAnsi" w:hAnsiTheme="minorHAnsi" w:cstheme="minorHAnsi"/>
          </w:rPr>
        </w:pPr>
        <w:r w:rsidRPr="00A70014">
          <w:rPr>
            <w:rStyle w:val="PageNumber"/>
            <w:rFonts w:asciiTheme="minorHAnsi" w:hAnsiTheme="minorHAnsi" w:cstheme="minorHAnsi"/>
          </w:rPr>
          <w:fldChar w:fldCharType="begin"/>
        </w:r>
        <w:r w:rsidRPr="00A70014">
          <w:rPr>
            <w:rStyle w:val="PageNumber"/>
            <w:rFonts w:asciiTheme="minorHAnsi" w:hAnsiTheme="minorHAnsi" w:cstheme="minorHAnsi"/>
          </w:rPr>
          <w:instrText xml:space="preserve"> PAGE </w:instrText>
        </w:r>
        <w:r w:rsidRPr="00A70014">
          <w:rPr>
            <w:rStyle w:val="PageNumber"/>
            <w:rFonts w:asciiTheme="minorHAnsi" w:hAnsiTheme="minorHAnsi" w:cstheme="minorHAnsi"/>
          </w:rPr>
          <w:fldChar w:fldCharType="separate"/>
        </w:r>
        <w:r w:rsidRPr="00A70014">
          <w:rPr>
            <w:rStyle w:val="PageNumber"/>
            <w:rFonts w:asciiTheme="minorHAnsi" w:hAnsiTheme="minorHAnsi" w:cstheme="minorHAnsi"/>
            <w:noProof/>
          </w:rPr>
          <w:t>1</w:t>
        </w:r>
        <w:r w:rsidRPr="00A70014">
          <w:rPr>
            <w:rStyle w:val="PageNumber"/>
            <w:rFonts w:asciiTheme="minorHAnsi" w:hAnsiTheme="minorHAnsi" w:cstheme="minorHAnsi"/>
          </w:rPr>
          <w:fldChar w:fldCharType="end"/>
        </w:r>
      </w:p>
    </w:sdtContent>
  </w:sdt>
  <w:p w14:paraId="7C42EAAE" w14:textId="2EEAADBA" w:rsidR="00A67465" w:rsidRPr="00A54427" w:rsidRDefault="00AF3432" w:rsidP="00AF3432">
    <w:pPr>
      <w:tabs>
        <w:tab w:val="left" w:pos="4220"/>
        <w:tab w:val="right" w:pos="9360"/>
      </w:tabs>
      <w:ind w:firstLine="360"/>
      <w:rPr>
        <w:rFonts w:asciiTheme="minorHAnsi" w:hAnsiTheme="minorHAnsi" w:cstheme="minorHAnsi"/>
        <w:color w:val="000000" w:themeColor="text1"/>
        <w:sz w:val="20"/>
        <w:szCs w:val="24"/>
      </w:rPr>
    </w:pPr>
    <w:r>
      <w:rPr>
        <w:rFonts w:asciiTheme="minorHAnsi" w:hAnsiTheme="minorHAnsi" w:cstheme="minorHAnsi"/>
        <w:noProof/>
        <w:color w:val="000000" w:themeColor="text1"/>
        <w:sz w:val="20"/>
        <w:szCs w:val="24"/>
      </w:rPr>
      <w:drawing>
        <wp:anchor distT="0" distB="0" distL="114300" distR="114300" simplePos="0" relativeHeight="251663360" behindDoc="0" locked="0" layoutInCell="1" allowOverlap="1" wp14:anchorId="2F5AFCCA" wp14:editId="2E5AF998">
          <wp:simplePos x="0" y="0"/>
          <wp:positionH relativeFrom="margin">
            <wp:align>center</wp:align>
          </wp:positionH>
          <wp:positionV relativeFrom="paragraph">
            <wp:posOffset>-416560</wp:posOffset>
          </wp:positionV>
          <wp:extent cx="1197034" cy="902162"/>
          <wp:effectExtent l="0" t="0" r="0" b="0"/>
          <wp:wrapNone/>
          <wp:docPr id="10" name="Picture 1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7034" cy="9021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themeColor="text1"/>
        <w:sz w:val="20"/>
        <w:szCs w:val="24"/>
      </w:rPr>
      <w:tab/>
    </w:r>
    <w:r>
      <w:rPr>
        <w:rFonts w:asciiTheme="minorHAnsi" w:hAnsiTheme="minorHAnsi" w:cstheme="minorHAnsi"/>
        <w:color w:val="000000" w:themeColor="text1"/>
        <w:sz w:val="20"/>
        <w:szCs w:val="24"/>
      </w:rPr>
      <w:tab/>
    </w:r>
    <w:r w:rsidR="00A67465" w:rsidRPr="00A54427">
      <w:rPr>
        <w:rFonts w:asciiTheme="minorHAnsi" w:hAnsiTheme="minorHAnsi" w:cstheme="minorHAnsi"/>
        <w:color w:val="000000" w:themeColor="text1"/>
        <w:sz w:val="20"/>
        <w:szCs w:val="24"/>
      </w:rPr>
      <w:t>The Congress Project</w:t>
    </w:r>
  </w:p>
  <w:p w14:paraId="2E32103F" w14:textId="77777777" w:rsidR="00A67465" w:rsidRPr="00A54427" w:rsidRDefault="00AD038A" w:rsidP="00A54427">
    <w:pPr>
      <w:jc w:val="right"/>
      <w:rPr>
        <w:rFonts w:asciiTheme="minorHAnsi" w:hAnsiTheme="minorHAnsi" w:cstheme="minorHAnsi"/>
        <w:color w:val="000000" w:themeColor="text1"/>
        <w:sz w:val="20"/>
        <w:szCs w:val="24"/>
      </w:rPr>
    </w:pPr>
    <w:hyperlink r:id="rId2" w:history="1">
      <w:r w:rsidR="00A67465" w:rsidRPr="00A54427">
        <w:rPr>
          <w:rStyle w:val="Hyperlink"/>
          <w:rFonts w:asciiTheme="minorHAnsi" w:hAnsiTheme="minorHAnsi" w:cstheme="minorHAnsi"/>
          <w:sz w:val="20"/>
          <w:szCs w:val="24"/>
        </w:rPr>
        <w:t>www.thecongressproject.com</w:t>
      </w:r>
    </w:hyperlink>
  </w:p>
  <w:p w14:paraId="032022B4" w14:textId="77777777" w:rsidR="00A67465" w:rsidRDefault="00A67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FE7F" w14:textId="77777777" w:rsidR="00E94FAD" w:rsidRDefault="00E9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C80C" w14:textId="77777777" w:rsidR="00AD038A" w:rsidRDefault="00AD038A" w:rsidP="00044D0F">
      <w:r>
        <w:separator/>
      </w:r>
    </w:p>
  </w:footnote>
  <w:footnote w:type="continuationSeparator" w:id="0">
    <w:p w14:paraId="1B40ABE7" w14:textId="77777777" w:rsidR="00AD038A" w:rsidRDefault="00AD038A" w:rsidP="0004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B8CD" w14:textId="77777777" w:rsidR="00181F37" w:rsidRDefault="00181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EE13" w14:textId="77777777" w:rsidR="00C9432C" w:rsidRPr="00295C43" w:rsidRDefault="00C9432C" w:rsidP="00C9432C">
    <w:pPr>
      <w:rPr>
        <w:rFonts w:asciiTheme="majorHAnsi" w:hAnsiTheme="majorHAnsi" w:cstheme="majorHAnsi"/>
        <w:b/>
        <w:color w:val="2E74B5" w:themeColor="accent1" w:themeShade="BF"/>
        <w:sz w:val="56"/>
        <w:szCs w:val="72"/>
      </w:rPr>
    </w:pPr>
    <w:r w:rsidRPr="00CF2206">
      <w:rPr>
        <w:rFonts w:asciiTheme="majorHAnsi" w:hAnsiTheme="majorHAnsi" w:cstheme="majorHAnsi"/>
        <w:b/>
        <w:noProof/>
        <w:color w:val="2E74B5" w:themeColor="accent1" w:themeShade="BF"/>
        <w:sz w:val="72"/>
        <w:szCs w:val="72"/>
      </w:rPr>
      <mc:AlternateContent>
        <mc:Choice Requires="wps">
          <w:drawing>
            <wp:anchor distT="0" distB="0" distL="114300" distR="114300" simplePos="0" relativeHeight="251660288" behindDoc="0" locked="0" layoutInCell="1" allowOverlap="1" wp14:anchorId="2EDE4105" wp14:editId="1F7128CC">
              <wp:simplePos x="0" y="0"/>
              <wp:positionH relativeFrom="column">
                <wp:posOffset>0</wp:posOffset>
              </wp:positionH>
              <wp:positionV relativeFrom="paragraph">
                <wp:posOffset>414655</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A55C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65pt" to="540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" strokecolor="#0070c0" strokeweight="2.25pt">
              <v:stroke joinstyle="miter"/>
            </v:line>
          </w:pict>
        </mc:Fallback>
      </mc:AlternateContent>
    </w:r>
    <w:r w:rsidRPr="00295C43">
      <w:rPr>
        <w:rFonts w:asciiTheme="majorHAnsi" w:hAnsiTheme="majorHAnsi" w:cstheme="majorHAnsi"/>
        <w:b/>
        <w:noProof/>
        <w:color w:val="000000" w:themeColor="text1"/>
        <w:sz w:val="48"/>
        <w:szCs w:val="52"/>
      </w:rPr>
      <mc:AlternateContent>
        <mc:Choice Requires="wps">
          <w:drawing>
            <wp:anchor distT="0" distB="0" distL="114300" distR="114300" simplePos="0" relativeHeight="251659264" behindDoc="0" locked="0" layoutInCell="1" allowOverlap="1" wp14:anchorId="5336D4A1" wp14:editId="7987F901">
              <wp:simplePos x="0" y="0"/>
              <wp:positionH relativeFrom="column">
                <wp:posOffset>0</wp:posOffset>
              </wp:positionH>
              <wp:positionV relativeFrom="paragraph">
                <wp:posOffset>0</wp:posOffset>
              </wp:positionV>
              <wp:extent cx="6858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FBD2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" strokecolor="#0070c0" strokeweight="2.25pt">
              <v:stroke joinstyle="miter"/>
            </v:line>
          </w:pict>
        </mc:Fallback>
      </mc:AlternateContent>
    </w:r>
    <w:r w:rsidRPr="00295C43">
      <w:rPr>
        <w:rFonts w:asciiTheme="majorHAnsi" w:hAnsiTheme="majorHAnsi" w:cstheme="majorHAnsi"/>
        <w:b/>
        <w:color w:val="2E74B5" w:themeColor="accent1" w:themeShade="BF"/>
        <w:sz w:val="56"/>
        <w:szCs w:val="72"/>
      </w:rPr>
      <w:t>THE CONGRESS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948" w14:textId="77777777" w:rsidR="00181F37" w:rsidRDefault="0018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CE1"/>
    <w:multiLevelType w:val="hybridMultilevel"/>
    <w:tmpl w:val="8076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68D0"/>
    <w:multiLevelType w:val="hybridMultilevel"/>
    <w:tmpl w:val="6C0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6FE"/>
    <w:multiLevelType w:val="hybridMultilevel"/>
    <w:tmpl w:val="999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A47"/>
    <w:multiLevelType w:val="hybridMultilevel"/>
    <w:tmpl w:val="4F6A1328"/>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86499"/>
    <w:multiLevelType w:val="hybridMultilevel"/>
    <w:tmpl w:val="ED9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4E4B"/>
    <w:multiLevelType w:val="hybridMultilevel"/>
    <w:tmpl w:val="6AD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11A7"/>
    <w:multiLevelType w:val="hybridMultilevel"/>
    <w:tmpl w:val="A972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A13BB"/>
    <w:multiLevelType w:val="hybridMultilevel"/>
    <w:tmpl w:val="555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5584"/>
    <w:multiLevelType w:val="hybridMultilevel"/>
    <w:tmpl w:val="04B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66967"/>
    <w:multiLevelType w:val="hybridMultilevel"/>
    <w:tmpl w:val="DC6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56FE"/>
    <w:multiLevelType w:val="hybridMultilevel"/>
    <w:tmpl w:val="8210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8A4260"/>
    <w:multiLevelType w:val="hybridMultilevel"/>
    <w:tmpl w:val="5B0E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0331"/>
    <w:multiLevelType w:val="hybridMultilevel"/>
    <w:tmpl w:val="64048226"/>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762E"/>
    <w:multiLevelType w:val="hybridMultilevel"/>
    <w:tmpl w:val="0296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F65657"/>
    <w:multiLevelType w:val="hybridMultilevel"/>
    <w:tmpl w:val="26D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D7339"/>
    <w:multiLevelType w:val="hybridMultilevel"/>
    <w:tmpl w:val="2A3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65294"/>
    <w:multiLevelType w:val="hybridMultilevel"/>
    <w:tmpl w:val="5F3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900EA"/>
    <w:multiLevelType w:val="hybridMultilevel"/>
    <w:tmpl w:val="7460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B688F"/>
    <w:multiLevelType w:val="hybridMultilevel"/>
    <w:tmpl w:val="B68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40CEC"/>
    <w:multiLevelType w:val="hybridMultilevel"/>
    <w:tmpl w:val="66A8D4AA"/>
    <w:lvl w:ilvl="0" w:tplc="2D18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4401F"/>
    <w:multiLevelType w:val="hybridMultilevel"/>
    <w:tmpl w:val="29DE7B0C"/>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D4CA0"/>
    <w:multiLevelType w:val="hybridMultilevel"/>
    <w:tmpl w:val="45263D10"/>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557184">
    <w:abstractNumId w:val="19"/>
  </w:num>
  <w:num w:numId="2" w16cid:durableId="1535388774">
    <w:abstractNumId w:val="11"/>
  </w:num>
  <w:num w:numId="3" w16cid:durableId="1866287510">
    <w:abstractNumId w:val="17"/>
  </w:num>
  <w:num w:numId="4" w16cid:durableId="138885455">
    <w:abstractNumId w:val="1"/>
  </w:num>
  <w:num w:numId="5" w16cid:durableId="87117226">
    <w:abstractNumId w:val="18"/>
  </w:num>
  <w:num w:numId="6" w16cid:durableId="812673899">
    <w:abstractNumId w:val="9"/>
  </w:num>
  <w:num w:numId="7" w16cid:durableId="1058633081">
    <w:abstractNumId w:val="15"/>
  </w:num>
  <w:num w:numId="8" w16cid:durableId="662969508">
    <w:abstractNumId w:val="8"/>
  </w:num>
  <w:num w:numId="9" w16cid:durableId="1580097433">
    <w:abstractNumId w:val="7"/>
  </w:num>
  <w:num w:numId="10" w16cid:durableId="1427385982">
    <w:abstractNumId w:val="16"/>
  </w:num>
  <w:num w:numId="11" w16cid:durableId="1550872987">
    <w:abstractNumId w:val="2"/>
  </w:num>
  <w:num w:numId="12" w16cid:durableId="1559392484">
    <w:abstractNumId w:val="10"/>
  </w:num>
  <w:num w:numId="13" w16cid:durableId="539828675">
    <w:abstractNumId w:val="14"/>
  </w:num>
  <w:num w:numId="14" w16cid:durableId="1932658747">
    <w:abstractNumId w:val="13"/>
  </w:num>
  <w:num w:numId="15" w16cid:durableId="1547990395">
    <w:abstractNumId w:val="0"/>
  </w:num>
  <w:num w:numId="16" w16cid:durableId="566189052">
    <w:abstractNumId w:val="6"/>
  </w:num>
  <w:num w:numId="17" w16cid:durableId="2099401213">
    <w:abstractNumId w:val="5"/>
  </w:num>
  <w:num w:numId="18" w16cid:durableId="1042827689">
    <w:abstractNumId w:val="3"/>
  </w:num>
  <w:num w:numId="19" w16cid:durableId="1312173643">
    <w:abstractNumId w:val="12"/>
  </w:num>
  <w:num w:numId="20" w16cid:durableId="388236042">
    <w:abstractNumId w:val="4"/>
  </w:num>
  <w:num w:numId="21" w16cid:durableId="1619220462">
    <w:abstractNumId w:val="21"/>
  </w:num>
  <w:num w:numId="22" w16cid:durableId="8814766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D5"/>
    <w:rsid w:val="00010B73"/>
    <w:rsid w:val="000143EE"/>
    <w:rsid w:val="00044D0F"/>
    <w:rsid w:val="00054E70"/>
    <w:rsid w:val="00064C0D"/>
    <w:rsid w:val="00077D82"/>
    <w:rsid w:val="00093AB1"/>
    <w:rsid w:val="000D750A"/>
    <w:rsid w:val="000E4B5B"/>
    <w:rsid w:val="000E602D"/>
    <w:rsid w:val="000F4846"/>
    <w:rsid w:val="000F7734"/>
    <w:rsid w:val="00101921"/>
    <w:rsid w:val="001028AB"/>
    <w:rsid w:val="001131B7"/>
    <w:rsid w:val="00113224"/>
    <w:rsid w:val="0012080A"/>
    <w:rsid w:val="00135F50"/>
    <w:rsid w:val="00162C61"/>
    <w:rsid w:val="00170FA3"/>
    <w:rsid w:val="00175E0C"/>
    <w:rsid w:val="00181F37"/>
    <w:rsid w:val="0019087B"/>
    <w:rsid w:val="00190D0A"/>
    <w:rsid w:val="00192D1D"/>
    <w:rsid w:val="001C1A34"/>
    <w:rsid w:val="001C51BE"/>
    <w:rsid w:val="001E4540"/>
    <w:rsid w:val="001E7267"/>
    <w:rsid w:val="002066D3"/>
    <w:rsid w:val="00207B5B"/>
    <w:rsid w:val="00216355"/>
    <w:rsid w:val="00232D4A"/>
    <w:rsid w:val="00233E79"/>
    <w:rsid w:val="00240A84"/>
    <w:rsid w:val="002761C3"/>
    <w:rsid w:val="002774C6"/>
    <w:rsid w:val="002855A7"/>
    <w:rsid w:val="002A5272"/>
    <w:rsid w:val="002A7D84"/>
    <w:rsid w:val="002B3A05"/>
    <w:rsid w:val="002C4F1A"/>
    <w:rsid w:val="002C68CE"/>
    <w:rsid w:val="002D6788"/>
    <w:rsid w:val="002F2AD5"/>
    <w:rsid w:val="00306150"/>
    <w:rsid w:val="00306C9A"/>
    <w:rsid w:val="0032773D"/>
    <w:rsid w:val="003356FE"/>
    <w:rsid w:val="0033798B"/>
    <w:rsid w:val="0034505E"/>
    <w:rsid w:val="003534C5"/>
    <w:rsid w:val="003747E4"/>
    <w:rsid w:val="00374978"/>
    <w:rsid w:val="00387BE9"/>
    <w:rsid w:val="003A2C5B"/>
    <w:rsid w:val="003A58A3"/>
    <w:rsid w:val="003C21E8"/>
    <w:rsid w:val="003C4F7D"/>
    <w:rsid w:val="003F01E8"/>
    <w:rsid w:val="003F4A39"/>
    <w:rsid w:val="003F5697"/>
    <w:rsid w:val="00411360"/>
    <w:rsid w:val="0041497E"/>
    <w:rsid w:val="004163F1"/>
    <w:rsid w:val="00431719"/>
    <w:rsid w:val="004866B6"/>
    <w:rsid w:val="004903CD"/>
    <w:rsid w:val="00492AB2"/>
    <w:rsid w:val="004B3287"/>
    <w:rsid w:val="004E13E8"/>
    <w:rsid w:val="004F61C7"/>
    <w:rsid w:val="00511643"/>
    <w:rsid w:val="005167B9"/>
    <w:rsid w:val="00523567"/>
    <w:rsid w:val="00526337"/>
    <w:rsid w:val="00526734"/>
    <w:rsid w:val="00530800"/>
    <w:rsid w:val="005320B0"/>
    <w:rsid w:val="00542E52"/>
    <w:rsid w:val="00555316"/>
    <w:rsid w:val="00567449"/>
    <w:rsid w:val="00574355"/>
    <w:rsid w:val="00595250"/>
    <w:rsid w:val="005970FD"/>
    <w:rsid w:val="005B09BF"/>
    <w:rsid w:val="005B4864"/>
    <w:rsid w:val="005E058C"/>
    <w:rsid w:val="005E0E12"/>
    <w:rsid w:val="005E1ADF"/>
    <w:rsid w:val="005F4D6D"/>
    <w:rsid w:val="00615D58"/>
    <w:rsid w:val="0062127A"/>
    <w:rsid w:val="0062206A"/>
    <w:rsid w:val="00625393"/>
    <w:rsid w:val="00642ABD"/>
    <w:rsid w:val="00645314"/>
    <w:rsid w:val="00652D44"/>
    <w:rsid w:val="006749B5"/>
    <w:rsid w:val="006877EC"/>
    <w:rsid w:val="00690F4B"/>
    <w:rsid w:val="006A68E0"/>
    <w:rsid w:val="006C76BF"/>
    <w:rsid w:val="006E16FC"/>
    <w:rsid w:val="00751118"/>
    <w:rsid w:val="00760583"/>
    <w:rsid w:val="00777390"/>
    <w:rsid w:val="007847B5"/>
    <w:rsid w:val="007860D8"/>
    <w:rsid w:val="007A468B"/>
    <w:rsid w:val="007B5FB3"/>
    <w:rsid w:val="007C1744"/>
    <w:rsid w:val="007C7E9D"/>
    <w:rsid w:val="007D119F"/>
    <w:rsid w:val="007D1B3B"/>
    <w:rsid w:val="007F55D3"/>
    <w:rsid w:val="007F5C06"/>
    <w:rsid w:val="008025ED"/>
    <w:rsid w:val="008052BA"/>
    <w:rsid w:val="0081536B"/>
    <w:rsid w:val="008268CF"/>
    <w:rsid w:val="0083030E"/>
    <w:rsid w:val="00836561"/>
    <w:rsid w:val="0086099C"/>
    <w:rsid w:val="0086415C"/>
    <w:rsid w:val="00875F7D"/>
    <w:rsid w:val="008917E1"/>
    <w:rsid w:val="008C448E"/>
    <w:rsid w:val="008C577A"/>
    <w:rsid w:val="008F1AC9"/>
    <w:rsid w:val="008F3B29"/>
    <w:rsid w:val="00912D33"/>
    <w:rsid w:val="0091640B"/>
    <w:rsid w:val="00944A71"/>
    <w:rsid w:val="00947878"/>
    <w:rsid w:val="00950CA9"/>
    <w:rsid w:val="00955186"/>
    <w:rsid w:val="00996649"/>
    <w:rsid w:val="00996B30"/>
    <w:rsid w:val="009B4BC7"/>
    <w:rsid w:val="009B5082"/>
    <w:rsid w:val="009D7C82"/>
    <w:rsid w:val="009E3540"/>
    <w:rsid w:val="009E4DE7"/>
    <w:rsid w:val="009E5789"/>
    <w:rsid w:val="009E6565"/>
    <w:rsid w:val="009F60EA"/>
    <w:rsid w:val="00A154E9"/>
    <w:rsid w:val="00A418B5"/>
    <w:rsid w:val="00A54427"/>
    <w:rsid w:val="00A67465"/>
    <w:rsid w:val="00A70014"/>
    <w:rsid w:val="00A8600B"/>
    <w:rsid w:val="00AB54A7"/>
    <w:rsid w:val="00AD038A"/>
    <w:rsid w:val="00AD6653"/>
    <w:rsid w:val="00AF3432"/>
    <w:rsid w:val="00AF64E7"/>
    <w:rsid w:val="00B152FC"/>
    <w:rsid w:val="00B558B2"/>
    <w:rsid w:val="00B6053F"/>
    <w:rsid w:val="00B74C9C"/>
    <w:rsid w:val="00B76874"/>
    <w:rsid w:val="00BA39FE"/>
    <w:rsid w:val="00BA5C71"/>
    <w:rsid w:val="00BC187C"/>
    <w:rsid w:val="00BE3FDB"/>
    <w:rsid w:val="00BF658B"/>
    <w:rsid w:val="00C00168"/>
    <w:rsid w:val="00C0243C"/>
    <w:rsid w:val="00C14452"/>
    <w:rsid w:val="00C17DAC"/>
    <w:rsid w:val="00C56DE1"/>
    <w:rsid w:val="00C64773"/>
    <w:rsid w:val="00C775E3"/>
    <w:rsid w:val="00C9106C"/>
    <w:rsid w:val="00C920BF"/>
    <w:rsid w:val="00C9432C"/>
    <w:rsid w:val="00CD12EB"/>
    <w:rsid w:val="00CD2B51"/>
    <w:rsid w:val="00CE0A10"/>
    <w:rsid w:val="00CE1114"/>
    <w:rsid w:val="00CF51A1"/>
    <w:rsid w:val="00CF7572"/>
    <w:rsid w:val="00D10F07"/>
    <w:rsid w:val="00D34CD9"/>
    <w:rsid w:val="00D3551B"/>
    <w:rsid w:val="00D377FF"/>
    <w:rsid w:val="00D600C1"/>
    <w:rsid w:val="00D93861"/>
    <w:rsid w:val="00D97AE1"/>
    <w:rsid w:val="00DA418D"/>
    <w:rsid w:val="00DB0D49"/>
    <w:rsid w:val="00E24A31"/>
    <w:rsid w:val="00E8589C"/>
    <w:rsid w:val="00E915D1"/>
    <w:rsid w:val="00E94FAD"/>
    <w:rsid w:val="00EA39C3"/>
    <w:rsid w:val="00EC1980"/>
    <w:rsid w:val="00ED40ED"/>
    <w:rsid w:val="00ED6B8F"/>
    <w:rsid w:val="00EE6ABE"/>
    <w:rsid w:val="00F018CF"/>
    <w:rsid w:val="00F3085D"/>
    <w:rsid w:val="00F70BFB"/>
    <w:rsid w:val="00F75723"/>
    <w:rsid w:val="00F82B9F"/>
    <w:rsid w:val="00FA6EF8"/>
    <w:rsid w:val="00FB06F0"/>
    <w:rsid w:val="00FD283B"/>
    <w:rsid w:val="00FD3049"/>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E759"/>
  <w15:chartTrackingRefBased/>
  <w15:docId w15:val="{D87D5B8F-1920-4BD7-9A84-A44ABBF3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0B"/>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EA39C3"/>
    <w:pPr>
      <w:keepNext/>
      <w:keepLines/>
      <w:spacing w:before="240"/>
      <w:outlineLvl w:val="0"/>
    </w:pPr>
    <w:rPr>
      <w:rFonts w:eastAsiaTheme="majorEastAsia" w:cs="Times New Roman"/>
      <w:b/>
      <w:szCs w:val="32"/>
    </w:rPr>
  </w:style>
  <w:style w:type="paragraph" w:styleId="Heading2">
    <w:name w:val="heading 2"/>
    <w:basedOn w:val="Normal"/>
    <w:next w:val="Normal"/>
    <w:link w:val="Heading2Char"/>
    <w:autoRedefine/>
    <w:uiPriority w:val="9"/>
    <w:unhideWhenUsed/>
    <w:qFormat/>
    <w:rsid w:val="009E6565"/>
    <w:pPr>
      <w:keepNext/>
      <w:keepLines/>
      <w:spacing w:before="40"/>
      <w:outlineLvl w:val="1"/>
    </w:pPr>
    <w:rPr>
      <w:rFonts w:eastAsia="Calibri" w:cs="Times New Roman"/>
      <w:b/>
      <w:i/>
      <w:szCs w:val="24"/>
    </w:rPr>
  </w:style>
  <w:style w:type="paragraph" w:styleId="Heading3">
    <w:name w:val="heading 3"/>
    <w:basedOn w:val="Normal"/>
    <w:next w:val="Normal"/>
    <w:link w:val="Heading3Char"/>
    <w:uiPriority w:val="9"/>
    <w:unhideWhenUsed/>
    <w:qFormat/>
    <w:rsid w:val="00232D4A"/>
    <w:pPr>
      <w:keepNext/>
      <w:keepLines/>
      <w:spacing w:before="40"/>
      <w:outlineLvl w:val="2"/>
    </w:pPr>
    <w:rPr>
      <w:rFonts w:eastAsiaTheme="majorEastAsia" w:cs="Times New Roman"/>
      <w:i/>
      <w:szCs w:val="24"/>
      <w:u w:val="single"/>
    </w:rPr>
  </w:style>
  <w:style w:type="paragraph" w:styleId="Heading4">
    <w:name w:val="heading 4"/>
    <w:basedOn w:val="Normal"/>
    <w:next w:val="Normal"/>
    <w:link w:val="Heading4Char"/>
    <w:uiPriority w:val="9"/>
    <w:unhideWhenUsed/>
    <w:qFormat/>
    <w:rsid w:val="00232D4A"/>
    <w:pPr>
      <w:keepNext/>
      <w:keepLines/>
      <w:spacing w:before="40"/>
      <w:jc w:val="center"/>
      <w:outlineLvl w:val="3"/>
    </w:pPr>
    <w:rPr>
      <w:rFonts w:eastAsiaTheme="majorEastAsia" w:cs="Times New Roman"/>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C3"/>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9E6565"/>
    <w:rPr>
      <w:rFonts w:ascii="Times New Roman" w:eastAsia="Calibri" w:hAnsi="Times New Roman" w:cs="Times New Roman"/>
      <w:b/>
      <w:i/>
      <w:sz w:val="24"/>
      <w:szCs w:val="24"/>
    </w:rPr>
  </w:style>
  <w:style w:type="character" w:customStyle="1" w:styleId="Heading3Char">
    <w:name w:val="Heading 3 Char"/>
    <w:basedOn w:val="DefaultParagraphFont"/>
    <w:link w:val="Heading3"/>
    <w:uiPriority w:val="9"/>
    <w:rsid w:val="00232D4A"/>
    <w:rPr>
      <w:rFonts w:ascii="Times New Roman" w:eastAsiaTheme="majorEastAsia" w:hAnsi="Times New Roman" w:cs="Times New Roman"/>
      <w:i/>
      <w:sz w:val="24"/>
      <w:szCs w:val="24"/>
      <w:u w:val="single"/>
    </w:rPr>
  </w:style>
  <w:style w:type="character" w:customStyle="1" w:styleId="Heading4Char">
    <w:name w:val="Heading 4 Char"/>
    <w:basedOn w:val="DefaultParagraphFont"/>
    <w:link w:val="Heading4"/>
    <w:uiPriority w:val="9"/>
    <w:rsid w:val="00232D4A"/>
    <w:rPr>
      <w:rFonts w:ascii="Times New Roman" w:eastAsiaTheme="majorEastAsia" w:hAnsi="Times New Roman" w:cs="Times New Roman"/>
      <w:b/>
      <w:iCs/>
      <w:sz w:val="24"/>
      <w:u w:val="single"/>
    </w:rPr>
  </w:style>
  <w:style w:type="paragraph" w:customStyle="1" w:styleId="Footnote">
    <w:name w:val="Footnote"/>
    <w:basedOn w:val="Normal"/>
    <w:link w:val="FootnoteChar"/>
    <w:autoRedefine/>
    <w:qFormat/>
    <w:rsid w:val="007B5FB3"/>
    <w:rPr>
      <w:rFonts w:cs="Times New Roman"/>
      <w:sz w:val="20"/>
      <w:szCs w:val="20"/>
    </w:rPr>
  </w:style>
  <w:style w:type="character" w:customStyle="1" w:styleId="FootnoteChar">
    <w:name w:val="Footnote Char"/>
    <w:basedOn w:val="DefaultParagraphFont"/>
    <w:link w:val="Footnote"/>
    <w:rsid w:val="007B5FB3"/>
    <w:rPr>
      <w:rFonts w:ascii="Times New Roman" w:hAnsi="Times New Roman" w:cs="Times New Roman"/>
      <w:sz w:val="20"/>
      <w:szCs w:val="20"/>
    </w:rPr>
  </w:style>
  <w:style w:type="paragraph" w:styleId="ListParagraph">
    <w:name w:val="List Paragraph"/>
    <w:basedOn w:val="Normal"/>
    <w:uiPriority w:val="34"/>
    <w:qFormat/>
    <w:rsid w:val="00EA39C3"/>
    <w:pPr>
      <w:ind w:left="720"/>
    </w:pPr>
  </w:style>
  <w:style w:type="paragraph" w:styleId="FootnoteText">
    <w:name w:val="footnote text"/>
    <w:basedOn w:val="Normal"/>
    <w:link w:val="FootnoteTextChar"/>
    <w:uiPriority w:val="99"/>
    <w:unhideWhenUsed/>
    <w:rsid w:val="00044D0F"/>
    <w:pPr>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rsid w:val="00044D0F"/>
    <w:rPr>
      <w:sz w:val="20"/>
      <w:szCs w:val="20"/>
    </w:rPr>
  </w:style>
  <w:style w:type="character" w:styleId="FootnoteReference">
    <w:name w:val="footnote reference"/>
    <w:basedOn w:val="DefaultParagraphFont"/>
    <w:uiPriority w:val="99"/>
    <w:unhideWhenUsed/>
    <w:rsid w:val="00044D0F"/>
    <w:rPr>
      <w:vertAlign w:val="superscript"/>
    </w:rPr>
  </w:style>
  <w:style w:type="character" w:styleId="Hyperlink">
    <w:name w:val="Hyperlink"/>
    <w:basedOn w:val="DefaultParagraphFont"/>
    <w:uiPriority w:val="99"/>
    <w:unhideWhenUsed/>
    <w:rsid w:val="00044D0F"/>
    <w:rPr>
      <w:color w:val="0563C1" w:themeColor="hyperlink"/>
      <w:u w:val="single"/>
    </w:rPr>
  </w:style>
  <w:style w:type="character" w:styleId="CommentReference">
    <w:name w:val="annotation reference"/>
    <w:basedOn w:val="DefaultParagraphFont"/>
    <w:uiPriority w:val="99"/>
    <w:semiHidden/>
    <w:unhideWhenUsed/>
    <w:rsid w:val="009F60EA"/>
    <w:rPr>
      <w:sz w:val="16"/>
      <w:szCs w:val="16"/>
    </w:rPr>
  </w:style>
  <w:style w:type="paragraph" w:styleId="CommentText">
    <w:name w:val="annotation text"/>
    <w:basedOn w:val="Normal"/>
    <w:link w:val="CommentTextChar"/>
    <w:uiPriority w:val="99"/>
    <w:unhideWhenUsed/>
    <w:rsid w:val="009F60EA"/>
    <w:rPr>
      <w:sz w:val="20"/>
      <w:szCs w:val="20"/>
    </w:rPr>
  </w:style>
  <w:style w:type="character" w:customStyle="1" w:styleId="CommentTextChar">
    <w:name w:val="Comment Text Char"/>
    <w:basedOn w:val="DefaultParagraphFont"/>
    <w:link w:val="CommentText"/>
    <w:uiPriority w:val="99"/>
    <w:rsid w:val="009F60EA"/>
    <w:rPr>
      <w:rFonts w:ascii="Times New Roman" w:hAnsi="Times New Roman"/>
      <w:sz w:val="20"/>
      <w:szCs w:val="20"/>
    </w:rPr>
  </w:style>
  <w:style w:type="paragraph" w:styleId="BalloonText">
    <w:name w:val="Balloon Text"/>
    <w:basedOn w:val="Normal"/>
    <w:link w:val="BalloonTextChar"/>
    <w:uiPriority w:val="99"/>
    <w:semiHidden/>
    <w:unhideWhenUsed/>
    <w:rsid w:val="009F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68B"/>
    <w:rPr>
      <w:b/>
      <w:bCs/>
    </w:rPr>
  </w:style>
  <w:style w:type="character" w:customStyle="1" w:styleId="CommentSubjectChar">
    <w:name w:val="Comment Subject Char"/>
    <w:basedOn w:val="CommentTextChar"/>
    <w:link w:val="CommentSubject"/>
    <w:uiPriority w:val="99"/>
    <w:semiHidden/>
    <w:rsid w:val="007A468B"/>
    <w:rPr>
      <w:rFonts w:ascii="Times New Roman" w:hAnsi="Times New Roman"/>
      <w:b/>
      <w:bCs/>
      <w:sz w:val="20"/>
      <w:szCs w:val="20"/>
    </w:rPr>
  </w:style>
  <w:style w:type="character" w:styleId="FollowedHyperlink">
    <w:name w:val="FollowedHyperlink"/>
    <w:basedOn w:val="DefaultParagraphFont"/>
    <w:uiPriority w:val="99"/>
    <w:semiHidden/>
    <w:unhideWhenUsed/>
    <w:rsid w:val="006A68E0"/>
    <w:rPr>
      <w:color w:val="954F72" w:themeColor="followedHyperlink"/>
      <w:u w:val="single"/>
    </w:rPr>
  </w:style>
  <w:style w:type="character" w:customStyle="1" w:styleId="Hyperlink1">
    <w:name w:val="Hyperlink1"/>
    <w:basedOn w:val="DefaultParagraphFont"/>
    <w:uiPriority w:val="99"/>
    <w:unhideWhenUsed/>
    <w:rsid w:val="001E7267"/>
    <w:rPr>
      <w:color w:val="0563C1"/>
      <w:u w:val="single"/>
    </w:rPr>
  </w:style>
  <w:style w:type="paragraph" w:styleId="Header">
    <w:name w:val="header"/>
    <w:basedOn w:val="Normal"/>
    <w:link w:val="HeaderChar"/>
    <w:uiPriority w:val="99"/>
    <w:unhideWhenUsed/>
    <w:rsid w:val="005970FD"/>
    <w:pPr>
      <w:tabs>
        <w:tab w:val="center" w:pos="4680"/>
        <w:tab w:val="right" w:pos="9360"/>
      </w:tabs>
    </w:pPr>
  </w:style>
  <w:style w:type="character" w:customStyle="1" w:styleId="HeaderChar">
    <w:name w:val="Header Char"/>
    <w:basedOn w:val="DefaultParagraphFont"/>
    <w:link w:val="Header"/>
    <w:uiPriority w:val="99"/>
    <w:rsid w:val="005970FD"/>
    <w:rPr>
      <w:rFonts w:ascii="Times New Roman" w:hAnsi="Times New Roman"/>
      <w:sz w:val="24"/>
    </w:rPr>
  </w:style>
  <w:style w:type="paragraph" w:styleId="Footer">
    <w:name w:val="footer"/>
    <w:basedOn w:val="Normal"/>
    <w:link w:val="FooterChar"/>
    <w:uiPriority w:val="99"/>
    <w:unhideWhenUsed/>
    <w:rsid w:val="005970FD"/>
    <w:pPr>
      <w:tabs>
        <w:tab w:val="center" w:pos="4680"/>
        <w:tab w:val="right" w:pos="9360"/>
      </w:tabs>
    </w:pPr>
  </w:style>
  <w:style w:type="character" w:customStyle="1" w:styleId="FooterChar">
    <w:name w:val="Footer Char"/>
    <w:basedOn w:val="DefaultParagraphFont"/>
    <w:link w:val="Footer"/>
    <w:uiPriority w:val="99"/>
    <w:rsid w:val="005970FD"/>
    <w:rPr>
      <w:rFonts w:ascii="Times New Roman" w:hAnsi="Times New Roman"/>
      <w:sz w:val="24"/>
    </w:rPr>
  </w:style>
  <w:style w:type="character" w:styleId="PageNumber">
    <w:name w:val="page number"/>
    <w:basedOn w:val="DefaultParagraphFont"/>
    <w:uiPriority w:val="99"/>
    <w:semiHidden/>
    <w:unhideWhenUsed/>
    <w:rsid w:val="00A70014"/>
  </w:style>
  <w:style w:type="paragraph" w:styleId="TOCHeading">
    <w:name w:val="TOC Heading"/>
    <w:basedOn w:val="Heading1"/>
    <w:next w:val="Normal"/>
    <w:uiPriority w:val="39"/>
    <w:unhideWhenUsed/>
    <w:qFormat/>
    <w:rsid w:val="00D97AE1"/>
    <w:pPr>
      <w:spacing w:line="259" w:lineRule="auto"/>
      <w:contextualSpacing w:val="0"/>
      <w:outlineLvl w:val="9"/>
    </w:pPr>
    <w:rPr>
      <w:rFonts w:asciiTheme="majorHAnsi" w:hAnsiTheme="majorHAnsi" w:cstheme="majorBidi"/>
      <w:b w:val="0"/>
      <w:color w:val="2E74B5" w:themeColor="accent1" w:themeShade="BF"/>
      <w:sz w:val="32"/>
    </w:rPr>
  </w:style>
  <w:style w:type="paragraph" w:styleId="TOC1">
    <w:name w:val="toc 1"/>
    <w:basedOn w:val="Normal"/>
    <w:next w:val="Normal"/>
    <w:autoRedefine/>
    <w:uiPriority w:val="39"/>
    <w:unhideWhenUsed/>
    <w:rsid w:val="00D97AE1"/>
    <w:pPr>
      <w:tabs>
        <w:tab w:val="right" w:leader="dot" w:pos="9350"/>
      </w:tabs>
      <w:spacing w:after="100"/>
    </w:pPr>
    <w:rPr>
      <w:rFonts w:cs="Times New Roman"/>
      <w:noProof/>
      <w:sz w:val="22"/>
    </w:rPr>
  </w:style>
  <w:style w:type="paragraph" w:styleId="EndnoteText">
    <w:name w:val="endnote text"/>
    <w:basedOn w:val="Normal"/>
    <w:link w:val="EndnoteTextChar"/>
    <w:uiPriority w:val="99"/>
    <w:semiHidden/>
    <w:unhideWhenUsed/>
    <w:rsid w:val="00642ABD"/>
    <w:rPr>
      <w:sz w:val="20"/>
      <w:szCs w:val="20"/>
    </w:rPr>
  </w:style>
  <w:style w:type="character" w:customStyle="1" w:styleId="EndnoteTextChar">
    <w:name w:val="Endnote Text Char"/>
    <w:basedOn w:val="DefaultParagraphFont"/>
    <w:link w:val="EndnoteText"/>
    <w:uiPriority w:val="99"/>
    <w:semiHidden/>
    <w:rsid w:val="00642ABD"/>
    <w:rPr>
      <w:rFonts w:ascii="Times New Roman" w:hAnsi="Times New Roman"/>
      <w:sz w:val="20"/>
      <w:szCs w:val="20"/>
    </w:rPr>
  </w:style>
  <w:style w:type="character" w:styleId="EndnoteReference">
    <w:name w:val="endnote reference"/>
    <w:basedOn w:val="DefaultParagraphFont"/>
    <w:uiPriority w:val="99"/>
    <w:semiHidden/>
    <w:unhideWhenUsed/>
    <w:rsid w:val="00642ABD"/>
    <w:rPr>
      <w:vertAlign w:val="superscript"/>
    </w:rPr>
  </w:style>
  <w:style w:type="paragraph" w:styleId="Caption">
    <w:name w:val="caption"/>
    <w:basedOn w:val="Normal"/>
    <w:next w:val="Normal"/>
    <w:uiPriority w:val="35"/>
    <w:unhideWhenUsed/>
    <w:qFormat/>
    <w:rsid w:val="005F4D6D"/>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41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81942">
      <w:bodyDiv w:val="1"/>
      <w:marLeft w:val="0"/>
      <w:marRight w:val="0"/>
      <w:marTop w:val="0"/>
      <w:marBottom w:val="0"/>
      <w:divBdr>
        <w:top w:val="none" w:sz="0" w:space="0" w:color="auto"/>
        <w:left w:val="none" w:sz="0" w:space="0" w:color="auto"/>
        <w:bottom w:val="none" w:sz="0" w:space="0" w:color="auto"/>
        <w:right w:val="none" w:sz="0" w:space="0" w:color="auto"/>
      </w:divBdr>
    </w:div>
    <w:div w:id="1482043498">
      <w:bodyDiv w:val="1"/>
      <w:marLeft w:val="0"/>
      <w:marRight w:val="0"/>
      <w:marTop w:val="0"/>
      <w:marBottom w:val="0"/>
      <w:divBdr>
        <w:top w:val="none" w:sz="0" w:space="0" w:color="auto"/>
        <w:left w:val="none" w:sz="0" w:space="0" w:color="auto"/>
        <w:bottom w:val="none" w:sz="0" w:space="0" w:color="auto"/>
        <w:right w:val="none" w:sz="0" w:space="0" w:color="auto"/>
      </w:divBdr>
    </w:div>
    <w:div w:id="1744450692">
      <w:bodyDiv w:val="1"/>
      <w:marLeft w:val="0"/>
      <w:marRight w:val="0"/>
      <w:marTop w:val="0"/>
      <w:marBottom w:val="0"/>
      <w:divBdr>
        <w:top w:val="none" w:sz="0" w:space="0" w:color="auto"/>
        <w:left w:val="none" w:sz="0" w:space="0" w:color="auto"/>
        <w:bottom w:val="none" w:sz="0" w:space="0" w:color="auto"/>
        <w:right w:val="none" w:sz="0" w:space="0" w:color="auto"/>
      </w:divBdr>
    </w:div>
    <w:div w:id="20105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oguide.congress.gov/search/bio/B000819" TargetMode="External"/><Relationship Id="rId18" Type="http://schemas.openxmlformats.org/officeDocument/2006/relationships/hyperlink" Target="https://bioguide.congress.gov/search/bio/P000234" TargetMode="External"/><Relationship Id="rId26" Type="http://schemas.openxmlformats.org/officeDocument/2006/relationships/hyperlink" Target="https://bioguide.congress.gov/search/bio/P000382" TargetMode="External"/><Relationship Id="rId39" Type="http://schemas.openxmlformats.org/officeDocument/2006/relationships/footer" Target="footer3.xml"/><Relationship Id="rId21" Type="http://schemas.openxmlformats.org/officeDocument/2006/relationships/hyperlink" Target="https://bioguide.congress.gov/search/bio/W000012"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oguide.congress.gov/search/bio/B000073" TargetMode="External"/><Relationship Id="rId20" Type="http://schemas.openxmlformats.org/officeDocument/2006/relationships/hyperlink" Target="https://bioguide.congress.gov/search/bio/K000252" TargetMode="External"/><Relationship Id="rId29" Type="http://schemas.openxmlformats.org/officeDocument/2006/relationships/hyperlink" Target="https://bioguide.congress.gov/search/bio/D00016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guide.congress.gov/search/bio/L000355" TargetMode="External"/><Relationship Id="rId24" Type="http://schemas.openxmlformats.org/officeDocument/2006/relationships/hyperlink" Target="https://bioguide.congress.gov/search/bio/C000157" TargetMode="External"/><Relationship Id="rId32" Type="http://schemas.openxmlformats.org/officeDocument/2006/relationships/hyperlink" Target="https://bioguide.congress.gov/search/bio/H00092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oguide.congress.gov/search/bio/S000657" TargetMode="External"/><Relationship Id="rId23" Type="http://schemas.openxmlformats.org/officeDocument/2006/relationships/hyperlink" Target="https://bioguide.congress.gov/search/bio/H000029" TargetMode="External"/><Relationship Id="rId28" Type="http://schemas.openxmlformats.org/officeDocument/2006/relationships/hyperlink" Target="https://bioguide.congress.gov/search/bio/N000069" TargetMode="External"/><Relationship Id="rId36" Type="http://schemas.openxmlformats.org/officeDocument/2006/relationships/footer" Target="footer1.xml"/><Relationship Id="rId10" Type="http://schemas.openxmlformats.org/officeDocument/2006/relationships/hyperlink" Target="https://bioguide.congress.gov/search/bio/M000679" TargetMode="External"/><Relationship Id="rId19" Type="http://schemas.openxmlformats.org/officeDocument/2006/relationships/hyperlink" Target="https://bioguide.congress.gov/search/bio/M000040" TargetMode="External"/><Relationship Id="rId31" Type="http://schemas.openxmlformats.org/officeDocument/2006/relationships/hyperlink" Target="https://bioguide.congress.gov/search/bio/M000200" TargetMode="External"/><Relationship Id="rId4" Type="http://schemas.openxmlformats.org/officeDocument/2006/relationships/settings" Target="settings.xml"/><Relationship Id="rId9" Type="http://schemas.openxmlformats.org/officeDocument/2006/relationships/hyperlink" Target="https://bioguide.congress.gov/search/bio/F000295" TargetMode="External"/><Relationship Id="rId14" Type="http://schemas.openxmlformats.org/officeDocument/2006/relationships/hyperlink" Target="https://bioguide.congress.gov/search/bio/F000175" TargetMode="External"/><Relationship Id="rId22" Type="http://schemas.openxmlformats.org/officeDocument/2006/relationships/hyperlink" Target="https://bioguide.congress.gov/search/bio/R000338" TargetMode="External"/><Relationship Id="rId27" Type="http://schemas.openxmlformats.org/officeDocument/2006/relationships/hyperlink" Target="https://bioguide.congress.gov/search/bio/P000279" TargetMode="External"/><Relationship Id="rId30" Type="http://schemas.openxmlformats.org/officeDocument/2006/relationships/hyperlink" Target="https://bioguide.congress.gov/search/bio/P000232" TargetMode="External"/><Relationship Id="rId35" Type="http://schemas.openxmlformats.org/officeDocument/2006/relationships/header" Target="head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bioguide.congress.gov/search/bio/R000287" TargetMode="External"/><Relationship Id="rId17" Type="http://schemas.openxmlformats.org/officeDocument/2006/relationships/hyperlink" Target="https://bioguide.congress.gov/search/bio/B000199" TargetMode="External"/><Relationship Id="rId25" Type="http://schemas.openxmlformats.org/officeDocument/2006/relationships/hyperlink" Target="https://bioguide.congress.gov/search/bio/G000326" TargetMode="External"/><Relationship Id="rId33" Type="http://schemas.openxmlformats.org/officeDocument/2006/relationships/hyperlink" Target="https://bioguide.congress.gov/search/bio/W000521"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thecongressproject.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A752BF-B143-4C17-B583-900D5E7B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Madonna</dc:creator>
  <cp:keywords/>
  <dc:description/>
  <cp:lastModifiedBy>Harrison Frank Rogers</cp:lastModifiedBy>
  <cp:revision>33</cp:revision>
  <dcterms:created xsi:type="dcterms:W3CDTF">2022-05-05T18:04:00Z</dcterms:created>
  <dcterms:modified xsi:type="dcterms:W3CDTF">2022-05-05T19:18:00Z</dcterms:modified>
</cp:coreProperties>
</file>